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7B" w:rsidRPr="00CE6406" w:rsidRDefault="00051C7A">
      <w:pPr>
        <w:spacing w:after="0" w:line="288" w:lineRule="auto"/>
        <w:ind w:left="142" w:right="77" w:firstLine="0"/>
        <w:jc w:val="left"/>
        <w:rPr>
          <w:b/>
          <w:sz w:val="20"/>
          <w:lang w:val="el-GR"/>
        </w:rPr>
      </w:pPr>
      <w:r w:rsidRPr="00716A7B">
        <w:rPr>
          <w:sz w:val="20"/>
          <w:lang w:val="el-GR"/>
        </w:rPr>
        <w:t xml:space="preserve">Βερανζέρου 13, ΤΚ. 10677 Αθήνα   </w:t>
      </w:r>
      <w:r w:rsidRPr="00716A7B">
        <w:rPr>
          <w:sz w:val="20"/>
          <w:lang w:val="el-GR"/>
        </w:rPr>
        <w:tab/>
      </w:r>
      <w:r w:rsidR="00716A7B">
        <w:rPr>
          <w:sz w:val="20"/>
          <w:lang w:val="el-GR"/>
        </w:rPr>
        <w:tab/>
      </w:r>
      <w:r w:rsidR="00716A7B">
        <w:rPr>
          <w:sz w:val="20"/>
          <w:lang w:val="el-GR"/>
        </w:rPr>
        <w:tab/>
      </w:r>
      <w:r w:rsidR="00716A7B">
        <w:rPr>
          <w:sz w:val="20"/>
          <w:lang w:val="el-GR"/>
        </w:rPr>
        <w:tab/>
      </w:r>
      <w:r w:rsidRPr="00716A7B">
        <w:rPr>
          <w:b/>
          <w:sz w:val="20"/>
          <w:lang w:val="el-GR"/>
        </w:rPr>
        <w:t xml:space="preserve">Αριθμ. Πρωτ.  </w:t>
      </w:r>
      <w:r w:rsidR="00DE7671">
        <w:rPr>
          <w:b/>
          <w:sz w:val="20"/>
          <w:lang w:val="el-GR"/>
        </w:rPr>
        <w:t>2</w:t>
      </w:r>
      <w:bookmarkStart w:id="0" w:name="_GoBack"/>
      <w:bookmarkEnd w:id="0"/>
      <w:r w:rsidR="002E72E9">
        <w:rPr>
          <w:b/>
          <w:sz w:val="20"/>
          <w:lang w:val="el-GR"/>
        </w:rPr>
        <w:t>87</w:t>
      </w:r>
    </w:p>
    <w:p w:rsidR="00716A7B" w:rsidRDefault="00051C7A">
      <w:pPr>
        <w:spacing w:after="0" w:line="288" w:lineRule="auto"/>
        <w:ind w:left="142" w:right="77" w:firstLine="0"/>
        <w:jc w:val="left"/>
        <w:rPr>
          <w:sz w:val="20"/>
          <w:lang w:val="el-GR"/>
        </w:rPr>
      </w:pPr>
      <w:r w:rsidRPr="00716A7B">
        <w:rPr>
          <w:sz w:val="20"/>
          <w:lang w:val="el-GR"/>
        </w:rPr>
        <w:t xml:space="preserve">τηλ.: 2103648337 </w:t>
      </w:r>
      <w:r w:rsidRPr="00716A7B">
        <w:rPr>
          <w:sz w:val="20"/>
          <w:lang w:val="el-GR"/>
        </w:rPr>
        <w:tab/>
      </w:r>
    </w:p>
    <w:p w:rsidR="00040886" w:rsidRPr="00716A7B" w:rsidRDefault="0063301E" w:rsidP="00716A7B">
      <w:pPr>
        <w:spacing w:after="0" w:line="288" w:lineRule="auto"/>
        <w:ind w:left="5182" w:right="77" w:firstLine="578"/>
        <w:jc w:val="left"/>
        <w:rPr>
          <w:lang w:val="el-GR"/>
        </w:rPr>
      </w:pPr>
      <w:r>
        <w:rPr>
          <w:sz w:val="20"/>
          <w:lang w:val="el-GR"/>
        </w:rPr>
        <w:t xml:space="preserve">Αθήνα, </w:t>
      </w:r>
      <w:r w:rsidR="00992171">
        <w:rPr>
          <w:sz w:val="20"/>
        </w:rPr>
        <w:t>19</w:t>
      </w:r>
      <w:r w:rsidR="008018FA">
        <w:rPr>
          <w:sz w:val="20"/>
          <w:lang w:val="el-GR"/>
        </w:rPr>
        <w:t>/05</w:t>
      </w:r>
      <w:r>
        <w:rPr>
          <w:sz w:val="20"/>
          <w:lang w:val="el-GR"/>
        </w:rPr>
        <w:t>/202</w:t>
      </w:r>
      <w:r w:rsidRPr="00CE6406">
        <w:rPr>
          <w:sz w:val="20"/>
          <w:lang w:val="el-GR"/>
        </w:rPr>
        <w:t>2</w:t>
      </w:r>
      <w:r w:rsidR="00051C7A" w:rsidRPr="00716A7B">
        <w:rPr>
          <w:b/>
          <w:sz w:val="20"/>
          <w:lang w:val="el-GR"/>
        </w:rPr>
        <w:t xml:space="preserve"> </w:t>
      </w:r>
    </w:p>
    <w:p w:rsidR="00716A7B" w:rsidRPr="005954B6" w:rsidRDefault="00051C7A">
      <w:pPr>
        <w:spacing w:after="382" w:line="277" w:lineRule="auto"/>
        <w:ind w:left="142" w:right="6544" w:firstLine="0"/>
        <w:jc w:val="left"/>
        <w:rPr>
          <w:sz w:val="20"/>
          <w:lang w:val="el-GR"/>
        </w:rPr>
      </w:pPr>
      <w:r>
        <w:rPr>
          <w:sz w:val="20"/>
        </w:rPr>
        <w:t>Web</w:t>
      </w:r>
      <w:r w:rsidRPr="001E5F16">
        <w:rPr>
          <w:sz w:val="20"/>
          <w:lang w:val="el-GR"/>
        </w:rPr>
        <w:t xml:space="preserve">: </w:t>
      </w:r>
      <w:hyperlink r:id="rId9">
        <w:r>
          <w:rPr>
            <w:color w:val="0563C1"/>
            <w:sz w:val="20"/>
            <w:u w:val="single" w:color="0563C1"/>
          </w:rPr>
          <w:t>www</w:t>
        </w:r>
      </w:hyperlink>
      <w:hyperlink r:id="rId10">
        <w:r w:rsidRPr="001E5F16">
          <w:rPr>
            <w:color w:val="0563C1"/>
            <w:sz w:val="20"/>
            <w:u w:val="single" w:color="0563C1"/>
            <w:lang w:val="el-GR"/>
          </w:rPr>
          <w:t>.</w:t>
        </w:r>
      </w:hyperlink>
      <w:hyperlink r:id="rId11">
        <w:r>
          <w:rPr>
            <w:color w:val="0563C1"/>
            <w:sz w:val="20"/>
            <w:u w:val="single" w:color="0563C1"/>
          </w:rPr>
          <w:t>instdrg</w:t>
        </w:r>
      </w:hyperlink>
      <w:hyperlink r:id="rId12">
        <w:r w:rsidRPr="001E5F16">
          <w:rPr>
            <w:color w:val="0563C1"/>
            <w:sz w:val="20"/>
            <w:u w:val="single" w:color="0563C1"/>
            <w:lang w:val="el-GR"/>
          </w:rPr>
          <w:t>.</w:t>
        </w:r>
      </w:hyperlink>
      <w:hyperlink r:id="rId13">
        <w:r>
          <w:rPr>
            <w:color w:val="0563C1"/>
            <w:sz w:val="20"/>
            <w:u w:val="single" w:color="0563C1"/>
          </w:rPr>
          <w:t>gr</w:t>
        </w:r>
      </w:hyperlink>
      <w:hyperlink r:id="rId14">
        <w:r w:rsidRPr="005954B6">
          <w:rPr>
            <w:sz w:val="20"/>
            <w:lang w:val="el-GR"/>
          </w:rPr>
          <w:t xml:space="preserve"> </w:t>
        </w:r>
      </w:hyperlink>
      <w:r w:rsidRPr="005954B6">
        <w:rPr>
          <w:sz w:val="20"/>
          <w:lang w:val="el-GR"/>
        </w:rPr>
        <w:t xml:space="preserve"> </w:t>
      </w:r>
    </w:p>
    <w:p w:rsidR="00040886" w:rsidRPr="005954B6" w:rsidRDefault="00051C7A" w:rsidP="00716A7B">
      <w:pPr>
        <w:spacing w:after="382" w:line="277" w:lineRule="auto"/>
        <w:ind w:right="6544"/>
        <w:jc w:val="left"/>
        <w:rPr>
          <w:lang w:val="el-GR"/>
        </w:rPr>
      </w:pPr>
      <w:r>
        <w:rPr>
          <w:sz w:val="20"/>
        </w:rPr>
        <w:t>e</w:t>
      </w:r>
      <w:r w:rsidRPr="005954B6">
        <w:rPr>
          <w:sz w:val="20"/>
          <w:lang w:val="el-GR"/>
        </w:rPr>
        <w:t>-</w:t>
      </w:r>
      <w:r>
        <w:rPr>
          <w:sz w:val="20"/>
        </w:rPr>
        <w:t>mail</w:t>
      </w:r>
      <w:r w:rsidRPr="005954B6">
        <w:rPr>
          <w:sz w:val="20"/>
          <w:lang w:val="el-GR"/>
        </w:rPr>
        <w:t xml:space="preserve">: </w:t>
      </w:r>
      <w:r>
        <w:rPr>
          <w:color w:val="0563C1"/>
          <w:sz w:val="20"/>
          <w:u w:val="single" w:color="0563C1"/>
        </w:rPr>
        <w:t>contact</w:t>
      </w:r>
      <w:r w:rsidRPr="005954B6">
        <w:rPr>
          <w:color w:val="0563C1"/>
          <w:sz w:val="20"/>
          <w:u w:val="single" w:color="0563C1"/>
          <w:lang w:val="el-GR"/>
        </w:rPr>
        <w:t>@</w:t>
      </w:r>
      <w:r>
        <w:rPr>
          <w:color w:val="0563C1"/>
          <w:sz w:val="20"/>
          <w:u w:val="single" w:color="0563C1"/>
        </w:rPr>
        <w:t>instdrg</w:t>
      </w:r>
      <w:r w:rsidRPr="005954B6">
        <w:rPr>
          <w:color w:val="0563C1"/>
          <w:sz w:val="20"/>
          <w:u w:val="single" w:color="0563C1"/>
          <w:lang w:val="el-GR"/>
        </w:rPr>
        <w:t>.</w:t>
      </w:r>
      <w:r>
        <w:rPr>
          <w:color w:val="0563C1"/>
          <w:sz w:val="20"/>
          <w:u w:val="single" w:color="0563C1"/>
        </w:rPr>
        <w:t>gr</w:t>
      </w:r>
      <w:r w:rsidRPr="005954B6">
        <w:rPr>
          <w:b/>
          <w:sz w:val="20"/>
          <w:lang w:val="el-GR"/>
        </w:rPr>
        <w:t xml:space="preserve"> </w:t>
      </w:r>
    </w:p>
    <w:p w:rsidR="008018FA" w:rsidRPr="000040D2" w:rsidRDefault="008018FA" w:rsidP="008018FA">
      <w:pPr>
        <w:rPr>
          <w:rFonts w:cstheme="minorHAnsi"/>
          <w:lang w:val="el-GR"/>
        </w:rPr>
      </w:pPr>
      <w:r w:rsidRPr="000040D2">
        <w:t>CPV</w:t>
      </w:r>
      <w:r w:rsidRPr="000040D2">
        <w:rPr>
          <w:rFonts w:cstheme="minorHAnsi"/>
          <w:lang w:val="el-GR"/>
        </w:rPr>
        <w:t xml:space="preserve"> 72246000 –</w:t>
      </w:r>
      <w:r w:rsidRPr="000040D2">
        <w:rPr>
          <w:rFonts w:cstheme="minorHAnsi"/>
          <w:b/>
          <w:lang w:val="el-GR"/>
        </w:rPr>
        <w:t xml:space="preserve"> </w:t>
      </w:r>
      <w:r w:rsidRPr="000040D2">
        <w:rPr>
          <w:rFonts w:cstheme="minorHAnsi"/>
          <w:lang w:val="el-GR"/>
        </w:rPr>
        <w:t>Υπηρεσίες παροχής συμβουλών σε θέματα συστημάτων πληροφορικής</w:t>
      </w:r>
    </w:p>
    <w:p w:rsidR="00E27499" w:rsidRPr="008018FA" w:rsidRDefault="007B2209">
      <w:pPr>
        <w:spacing w:after="181" w:line="259" w:lineRule="auto"/>
        <w:ind w:left="142" w:right="0" w:firstLine="0"/>
        <w:jc w:val="left"/>
        <w:rPr>
          <w:rStyle w:val="tabletxt"/>
          <w:lang w:val="el-GR"/>
        </w:rPr>
      </w:pPr>
      <w:r>
        <w:rPr>
          <w:rStyle w:val="tabletxt"/>
          <w:lang w:val="el-GR"/>
        </w:rPr>
        <w:t xml:space="preserve">ΑΔΑΜ </w:t>
      </w:r>
      <w:r w:rsidRPr="00DE7671">
        <w:rPr>
          <w:rStyle w:val="tabletxt"/>
          <w:lang w:val="el-GR"/>
        </w:rPr>
        <w:t>23</w:t>
      </w:r>
      <w:r>
        <w:rPr>
          <w:rStyle w:val="tabletxt"/>
        </w:rPr>
        <w:t>PROC</w:t>
      </w:r>
      <w:r w:rsidRPr="00DE7671">
        <w:rPr>
          <w:rStyle w:val="tabletxt"/>
          <w:lang w:val="el-GR"/>
        </w:rPr>
        <w:t>012715306</w:t>
      </w:r>
    </w:p>
    <w:p w:rsidR="00D43D26" w:rsidRDefault="00051C7A" w:rsidP="00D43D26">
      <w:pPr>
        <w:spacing w:after="1" w:line="259" w:lineRule="auto"/>
        <w:ind w:left="137" w:right="0"/>
        <w:jc w:val="center"/>
        <w:rPr>
          <w:b/>
          <w:sz w:val="26"/>
          <w:lang w:val="el-GR"/>
        </w:rPr>
      </w:pPr>
      <w:r w:rsidRPr="00716A7B">
        <w:rPr>
          <w:b/>
          <w:sz w:val="26"/>
          <w:lang w:val="el-GR"/>
        </w:rPr>
        <w:t xml:space="preserve">ΠΡΟΣΚΛΗΣΗ ΕΚΔΗΛΩΣΗΣ ΕΝΔΙΑΦΕΡΟΝΤΟΣ </w:t>
      </w:r>
    </w:p>
    <w:p w:rsidR="00693D53" w:rsidRDefault="00C21A00" w:rsidP="00D43D26">
      <w:pPr>
        <w:spacing w:after="1" w:line="259" w:lineRule="auto"/>
        <w:ind w:left="137" w:right="0"/>
        <w:jc w:val="center"/>
        <w:rPr>
          <w:b/>
          <w:sz w:val="26"/>
          <w:lang w:val="el-GR"/>
        </w:rPr>
      </w:pPr>
      <w:r>
        <w:rPr>
          <w:b/>
          <w:sz w:val="26"/>
          <w:lang w:val="el-GR"/>
        </w:rPr>
        <w:t xml:space="preserve">Για σύναψη σύμβασης </w:t>
      </w:r>
      <w:r w:rsidR="008018FA">
        <w:rPr>
          <w:b/>
          <w:sz w:val="26"/>
          <w:lang w:val="el-GR"/>
        </w:rPr>
        <w:t xml:space="preserve">ανάθεσης κατάρτισης σχεδίου ανάλυσης κινδύνου και ενιαίας πολιτικής ασφαλείας συστημάτων πληροφορικής </w:t>
      </w:r>
    </w:p>
    <w:p w:rsidR="002F6D7B" w:rsidRDefault="008018FA" w:rsidP="002F6D7B">
      <w:pPr>
        <w:spacing w:after="1" w:line="259" w:lineRule="auto"/>
        <w:ind w:left="137" w:right="0"/>
        <w:jc w:val="center"/>
        <w:rPr>
          <w:b/>
          <w:sz w:val="26"/>
          <w:lang w:val="el-GR"/>
        </w:rPr>
      </w:pPr>
      <w:r>
        <w:rPr>
          <w:b/>
          <w:sz w:val="26"/>
          <w:lang w:val="el-GR"/>
        </w:rPr>
        <w:t xml:space="preserve">της </w:t>
      </w:r>
      <w:r w:rsidR="002F6D7B">
        <w:rPr>
          <w:b/>
          <w:sz w:val="26"/>
          <w:lang w:val="el-GR"/>
        </w:rPr>
        <w:t xml:space="preserve">εταιρείας με την επωνυμία «ΚΕΝΤΡΟ ΤΕΚΜΗΡΙΩΣΗΣ ΚΑΙ ΚΟΣΤΟΛΟΓΗΣΗΣ ΝΟΣΟΚΟΜΕΙΑΚΩΝ ΥΠΗΡΕΣΙΩΝ ΑΕ» </w:t>
      </w:r>
    </w:p>
    <w:p w:rsidR="002F6D7B" w:rsidRDefault="002F6D7B" w:rsidP="002F6D7B">
      <w:pPr>
        <w:spacing w:after="1" w:line="259" w:lineRule="auto"/>
        <w:ind w:left="137" w:right="0"/>
        <w:jc w:val="center"/>
        <w:rPr>
          <w:b/>
          <w:sz w:val="26"/>
          <w:lang w:val="el-GR"/>
        </w:rPr>
      </w:pPr>
      <w:r>
        <w:rPr>
          <w:b/>
          <w:sz w:val="26"/>
          <w:lang w:val="el-GR"/>
        </w:rPr>
        <w:t>(ΚΕΤΕΚΝΥ ΑΕ)</w:t>
      </w:r>
    </w:p>
    <w:p w:rsidR="00040886" w:rsidRPr="00534C7F" w:rsidRDefault="00040886" w:rsidP="00D43D26">
      <w:pPr>
        <w:spacing w:after="1" w:line="259" w:lineRule="auto"/>
        <w:ind w:left="137" w:right="0"/>
        <w:jc w:val="center"/>
        <w:rPr>
          <w:b/>
          <w:sz w:val="26"/>
          <w:lang w:val="el-GR"/>
        </w:rPr>
      </w:pPr>
    </w:p>
    <w:p w:rsidR="00716A7B" w:rsidRPr="00E95700" w:rsidRDefault="00716A7B" w:rsidP="00992171">
      <w:pPr>
        <w:pStyle w:val="1"/>
        <w:ind w:left="0" w:firstLine="0"/>
        <w:rPr>
          <w:rFonts w:asciiTheme="minorHAnsi" w:hAnsiTheme="minorHAnsi"/>
          <w:lang w:val="el-GR"/>
        </w:rPr>
      </w:pPr>
    </w:p>
    <w:p w:rsidR="00040886" w:rsidRPr="00716A7B" w:rsidRDefault="00051C7A">
      <w:pPr>
        <w:pStyle w:val="1"/>
        <w:ind w:left="137"/>
        <w:rPr>
          <w:lang w:val="el-GR"/>
        </w:rPr>
      </w:pPr>
      <w:r w:rsidRPr="00716A7B">
        <w:rPr>
          <w:lang w:val="el-GR"/>
        </w:rPr>
        <w:t>ΓΕΝΙΚΑ</w:t>
      </w:r>
      <w:r w:rsidRPr="00716A7B">
        <w:rPr>
          <w:u w:val="none"/>
          <w:lang w:val="el-GR"/>
        </w:rPr>
        <w:t xml:space="preserve"> </w:t>
      </w:r>
    </w:p>
    <w:p w:rsidR="00040886" w:rsidRPr="00716A7B" w:rsidRDefault="00051C7A">
      <w:pPr>
        <w:spacing w:after="126" w:line="259" w:lineRule="auto"/>
        <w:ind w:left="0" w:right="0" w:firstLine="0"/>
        <w:jc w:val="left"/>
        <w:rPr>
          <w:lang w:val="el-GR"/>
        </w:rPr>
      </w:pPr>
      <w:r w:rsidRPr="00716A7B">
        <w:rPr>
          <w:b/>
          <w:sz w:val="11"/>
          <w:lang w:val="el-GR"/>
        </w:rPr>
        <w:t xml:space="preserve"> </w:t>
      </w:r>
    </w:p>
    <w:p w:rsidR="00040886" w:rsidRPr="005954B6" w:rsidRDefault="00051C7A" w:rsidP="005232AD">
      <w:pPr>
        <w:spacing w:after="121"/>
        <w:ind w:left="142" w:right="132" w:firstLine="0"/>
        <w:rPr>
          <w:lang w:val="el-GR"/>
        </w:rPr>
      </w:pPr>
      <w:r w:rsidRPr="00716A7B">
        <w:rPr>
          <w:lang w:val="el-GR"/>
        </w:rPr>
        <w:t xml:space="preserve">Το </w:t>
      </w:r>
      <w:r w:rsidRPr="00716A7B">
        <w:rPr>
          <w:b/>
          <w:lang w:val="el-GR"/>
        </w:rPr>
        <w:t>Κέντρο Τεκμηρίωσ</w:t>
      </w:r>
      <w:r w:rsidR="00CE6406">
        <w:rPr>
          <w:b/>
          <w:lang w:val="el-GR"/>
        </w:rPr>
        <w:t>ης και Κοστολόγησης Νοσοκομειακών</w:t>
      </w:r>
      <w:r w:rsidRPr="00716A7B">
        <w:rPr>
          <w:b/>
          <w:lang w:val="el-GR"/>
        </w:rPr>
        <w:t xml:space="preserve"> Υπηρεσιών</w:t>
      </w:r>
      <w:r w:rsidRPr="00716A7B">
        <w:rPr>
          <w:lang w:val="el-GR"/>
        </w:rPr>
        <w:t xml:space="preserve"> (</w:t>
      </w:r>
      <w:r>
        <w:t>KETEKNY</w:t>
      </w:r>
      <w:r w:rsidRPr="00716A7B">
        <w:rPr>
          <w:lang w:val="el-GR"/>
        </w:rPr>
        <w:t xml:space="preserve">) – Ελληνικό Ινστιτούτο </w:t>
      </w:r>
      <w:r>
        <w:t>DRG</w:t>
      </w:r>
      <w:r w:rsidRPr="00716A7B">
        <w:rPr>
          <w:lang w:val="el-GR"/>
        </w:rPr>
        <w:t xml:space="preserve">, είναι ανώνυμη εταιρεία μη κερδοσκοπικού χαρακτήρα, η οποία ιδρύθηκε με τις διατάξεις του Ν. 4286/2014, όπως τροποποιήθηκε και ισχύει. Κύριος σκοπός του </w:t>
      </w:r>
      <w:r>
        <w:t>KETEKNY</w:t>
      </w:r>
      <w:r w:rsidRPr="00716A7B">
        <w:rPr>
          <w:lang w:val="el-GR"/>
        </w:rPr>
        <w:t xml:space="preserve"> είναι η ανάπτυξη ενός αντικειμενικού, δίκαιου και διαφανούς συστήματος κοστολόγησης και αποζημίωσης νοσοκομειακών υπηρεσιών που βασίζεται στις Διαγνωστικά Ομοιογενείς Ομάδες (</w:t>
      </w:r>
      <w:r>
        <w:t>Diagnosis</w:t>
      </w:r>
      <w:r w:rsidRPr="00716A7B">
        <w:rPr>
          <w:lang w:val="el-GR"/>
        </w:rPr>
        <w:t xml:space="preserve"> </w:t>
      </w:r>
      <w:r>
        <w:t>Related</w:t>
      </w:r>
      <w:r w:rsidRPr="00716A7B">
        <w:rPr>
          <w:lang w:val="el-GR"/>
        </w:rPr>
        <w:t xml:space="preserve"> </w:t>
      </w:r>
      <w:r>
        <w:t>Groups</w:t>
      </w:r>
      <w:r w:rsidRPr="00716A7B">
        <w:rPr>
          <w:lang w:val="el-GR"/>
        </w:rPr>
        <w:t xml:space="preserve">, </w:t>
      </w:r>
      <w:r>
        <w:t>DRG</w:t>
      </w:r>
      <w:r w:rsidRPr="00716A7B">
        <w:rPr>
          <w:lang w:val="el-GR"/>
        </w:rPr>
        <w:t xml:space="preserve">).  </w:t>
      </w:r>
    </w:p>
    <w:p w:rsidR="00F83D84" w:rsidRPr="007F2A96" w:rsidRDefault="00F83D84" w:rsidP="00F83D84">
      <w:pPr>
        <w:pStyle w:val="a9"/>
        <w:spacing w:before="24" w:line="276" w:lineRule="auto"/>
        <w:ind w:left="158" w:right="291"/>
        <w:jc w:val="both"/>
        <w:rPr>
          <w:rFonts w:asciiTheme="minorHAnsi" w:hAnsiTheme="minorHAnsi" w:cs="Times New Roman"/>
          <w:sz w:val="22"/>
        </w:rPr>
      </w:pPr>
      <w:r w:rsidRPr="007F2A96">
        <w:rPr>
          <w:rFonts w:asciiTheme="minorHAnsi" w:hAnsiTheme="minorHAnsi" w:cs="Times New Roman"/>
          <w:sz w:val="22"/>
        </w:rPr>
        <w:t xml:space="preserve">Ο ν.4961/2022 δημιουργήθηκε με σκοπό να ενισχυθεί η ανθεκτικότητα της δημόσιας διοίκησης απέναντι σε απειλές στον κυβερνοχώρο. Συγκεκριμένα, αντικείμενό του, αποτελεί η θέσπιση ρυθμίσεων για την διαμόρφωση των κατάλληλων εγγυήσεων για τη διασφάλιση των δικαιωμάτων των φυσικών και νομικών προσώπων και την ενίσχυση της λογοδοσίας και της διαφάνειας κατά τη χρήση συστημάτων, καθώς και τη συμπλήρωση του υφιστάμενου πλαισίου για την κυβερνοασφάλεια. Η προσαρμογή στο νόμο αυτόν, αποτελεί υποχρέωση </w:t>
      </w:r>
      <w:r>
        <w:rPr>
          <w:rFonts w:asciiTheme="minorHAnsi" w:hAnsiTheme="minorHAnsi" w:cs="Times New Roman"/>
          <w:sz w:val="22"/>
        </w:rPr>
        <w:t xml:space="preserve">του  ΚΕΤΕΚΝΥ </w:t>
      </w:r>
      <w:r w:rsidRPr="007F2A96">
        <w:rPr>
          <w:rFonts w:asciiTheme="minorHAnsi" w:hAnsiTheme="minorHAnsi" w:cs="Times New Roman"/>
          <w:sz w:val="22"/>
        </w:rPr>
        <w:t>και μία προέκταση της συμμόρφωσης με τον Γενικό Κανονισμό Προστασίας Δεδομένων.</w:t>
      </w:r>
    </w:p>
    <w:p w:rsidR="00F83D84" w:rsidRPr="007F2A96" w:rsidRDefault="00F83D84" w:rsidP="00F83D84">
      <w:pPr>
        <w:pStyle w:val="a9"/>
        <w:spacing w:before="24" w:line="276" w:lineRule="auto"/>
        <w:ind w:left="158" w:right="291"/>
        <w:jc w:val="both"/>
        <w:rPr>
          <w:rFonts w:asciiTheme="minorHAnsi" w:hAnsiTheme="minorHAnsi" w:cs="Times New Roman"/>
          <w:sz w:val="22"/>
        </w:rPr>
      </w:pPr>
    </w:p>
    <w:p w:rsidR="00F83D84" w:rsidRPr="007F2A96" w:rsidRDefault="00F83D84" w:rsidP="00F83D84">
      <w:pPr>
        <w:pStyle w:val="a9"/>
        <w:spacing w:before="1" w:line="276" w:lineRule="auto"/>
        <w:ind w:left="878"/>
        <w:jc w:val="both"/>
        <w:rPr>
          <w:rFonts w:asciiTheme="minorHAnsi" w:hAnsiTheme="minorHAnsi" w:cs="Times New Roman"/>
          <w:sz w:val="22"/>
        </w:rPr>
      </w:pPr>
      <w:r>
        <w:rPr>
          <w:rFonts w:asciiTheme="minorHAnsi" w:hAnsiTheme="minorHAnsi" w:cs="Times New Roman"/>
          <w:sz w:val="22"/>
        </w:rPr>
        <w:t>Σκοπός της παρούσας  πρόσκλησης είναι</w:t>
      </w:r>
      <w:r w:rsidRPr="007F2A96">
        <w:rPr>
          <w:rFonts w:asciiTheme="minorHAnsi" w:hAnsiTheme="minorHAnsi" w:cs="Times New Roman"/>
          <w:sz w:val="22"/>
        </w:rPr>
        <w:t>:</w:t>
      </w:r>
    </w:p>
    <w:p w:rsidR="00F83D84" w:rsidRPr="00F83D84" w:rsidRDefault="00F83D84" w:rsidP="00F83D84">
      <w:pPr>
        <w:pStyle w:val="a6"/>
        <w:widowControl w:val="0"/>
        <w:numPr>
          <w:ilvl w:val="1"/>
          <w:numId w:val="7"/>
        </w:numPr>
        <w:tabs>
          <w:tab w:val="left" w:pos="1292"/>
        </w:tabs>
        <w:autoSpaceDE w:val="0"/>
        <w:autoSpaceDN w:val="0"/>
        <w:spacing w:before="146" w:after="0" w:line="276" w:lineRule="auto"/>
        <w:ind w:right="0"/>
        <w:contextualSpacing w:val="0"/>
        <w:rPr>
          <w:rFonts w:asciiTheme="minorHAnsi" w:hAnsiTheme="minorHAnsi" w:cs="Times New Roman"/>
          <w:szCs w:val="24"/>
          <w:lang w:val="el-GR"/>
        </w:rPr>
      </w:pPr>
      <w:r w:rsidRPr="007F2A96">
        <w:rPr>
          <w:rFonts w:asciiTheme="minorHAnsi" w:hAnsiTheme="minorHAnsi" w:cs="Times New Roman"/>
          <w:szCs w:val="24"/>
        </w:rPr>
        <w:t>H</w:t>
      </w:r>
      <w:r w:rsidRPr="00F83D84">
        <w:rPr>
          <w:rFonts w:asciiTheme="minorHAnsi" w:hAnsiTheme="minorHAnsi" w:cs="Times New Roman"/>
          <w:szCs w:val="24"/>
          <w:lang w:val="el-GR"/>
        </w:rPr>
        <w:t xml:space="preserve"> κάλυψη των απαιτήσεων του ανωτέρω</w:t>
      </w:r>
      <w:r w:rsidRPr="00F83D84">
        <w:rPr>
          <w:rFonts w:asciiTheme="minorHAnsi" w:hAnsiTheme="minorHAnsi" w:cs="Times New Roman"/>
          <w:spacing w:val="-4"/>
          <w:szCs w:val="24"/>
          <w:lang w:val="el-GR"/>
        </w:rPr>
        <w:t xml:space="preserve"> </w:t>
      </w:r>
      <w:r w:rsidRPr="00F83D84">
        <w:rPr>
          <w:rFonts w:asciiTheme="minorHAnsi" w:hAnsiTheme="minorHAnsi" w:cs="Times New Roman"/>
          <w:szCs w:val="24"/>
          <w:lang w:val="el-GR"/>
        </w:rPr>
        <w:t>ν. 4961/2022</w:t>
      </w:r>
    </w:p>
    <w:p w:rsidR="00F83D84" w:rsidRPr="00F83D84" w:rsidRDefault="00F83D84" w:rsidP="00F83D84">
      <w:pPr>
        <w:pStyle w:val="a6"/>
        <w:widowControl w:val="0"/>
        <w:numPr>
          <w:ilvl w:val="1"/>
          <w:numId w:val="7"/>
        </w:numPr>
        <w:tabs>
          <w:tab w:val="left" w:pos="1292"/>
        </w:tabs>
        <w:autoSpaceDE w:val="0"/>
        <w:autoSpaceDN w:val="0"/>
        <w:spacing w:before="6" w:after="0" w:line="276" w:lineRule="auto"/>
        <w:ind w:right="297"/>
        <w:contextualSpacing w:val="0"/>
        <w:rPr>
          <w:rFonts w:asciiTheme="minorHAnsi" w:hAnsiTheme="minorHAnsi" w:cs="Times New Roman"/>
          <w:szCs w:val="24"/>
          <w:lang w:val="el-GR"/>
        </w:rPr>
      </w:pPr>
      <w:r w:rsidRPr="007F2A96">
        <w:rPr>
          <w:rFonts w:asciiTheme="minorHAnsi" w:hAnsiTheme="minorHAnsi" w:cs="Times New Roman"/>
          <w:szCs w:val="24"/>
        </w:rPr>
        <w:t>H</w:t>
      </w:r>
      <w:r w:rsidRPr="00F83D84">
        <w:rPr>
          <w:rFonts w:asciiTheme="minorHAnsi" w:hAnsiTheme="minorHAnsi" w:cs="Times New Roman"/>
          <w:szCs w:val="24"/>
          <w:lang w:val="el-GR"/>
        </w:rPr>
        <w:t xml:space="preserve"> υλοποίηση των απαραίτητων ενεργειών βάσει του αρ. 20</w:t>
      </w:r>
      <w:r w:rsidR="005232AD">
        <w:rPr>
          <w:rFonts w:asciiTheme="minorHAnsi" w:hAnsiTheme="minorHAnsi" w:cs="Times New Roman"/>
          <w:szCs w:val="24"/>
          <w:lang w:val="el-GR"/>
        </w:rPr>
        <w:t xml:space="preserve"> του νόμου</w:t>
      </w:r>
    </w:p>
    <w:p w:rsidR="00F83D84" w:rsidRPr="00F83D84" w:rsidRDefault="00F83D84" w:rsidP="00F83D84">
      <w:pPr>
        <w:pStyle w:val="a6"/>
        <w:widowControl w:val="0"/>
        <w:numPr>
          <w:ilvl w:val="1"/>
          <w:numId w:val="7"/>
        </w:numPr>
        <w:tabs>
          <w:tab w:val="left" w:pos="1292"/>
        </w:tabs>
        <w:autoSpaceDE w:val="0"/>
        <w:autoSpaceDN w:val="0"/>
        <w:spacing w:before="11" w:after="0" w:line="276" w:lineRule="auto"/>
        <w:ind w:right="292"/>
        <w:contextualSpacing w:val="0"/>
        <w:rPr>
          <w:rFonts w:asciiTheme="minorHAnsi" w:hAnsiTheme="minorHAnsi" w:cs="Times New Roman"/>
          <w:szCs w:val="24"/>
          <w:lang w:val="el-GR"/>
        </w:rPr>
      </w:pPr>
      <w:r w:rsidRPr="007F2A96">
        <w:rPr>
          <w:rFonts w:asciiTheme="minorHAnsi" w:hAnsiTheme="minorHAnsi" w:cs="Times New Roman"/>
          <w:szCs w:val="24"/>
        </w:rPr>
        <w:t>H</w:t>
      </w:r>
      <w:r w:rsidRPr="00F83D84">
        <w:rPr>
          <w:rFonts w:asciiTheme="minorHAnsi" w:hAnsiTheme="minorHAnsi" w:cs="Times New Roman"/>
          <w:szCs w:val="24"/>
          <w:lang w:val="el-GR"/>
        </w:rPr>
        <w:t xml:space="preserve"> εναρμόνιση του ΚΕΤΕΚΝΥ με τις απαιτήσεις του νόμου, ώστε να αποκτήσει ανθεκτικότητα σε απειλές από τον Κυβερνοχώρο</w:t>
      </w:r>
    </w:p>
    <w:p w:rsidR="00F83D84" w:rsidRPr="00F83D84" w:rsidRDefault="00F83D84">
      <w:pPr>
        <w:spacing w:after="121"/>
        <w:ind w:left="137" w:right="132"/>
        <w:rPr>
          <w:lang w:val="el-GR"/>
        </w:rPr>
      </w:pPr>
    </w:p>
    <w:p w:rsidR="00EA106F" w:rsidRDefault="00EA106F" w:rsidP="00940AAE">
      <w:pPr>
        <w:spacing w:after="131"/>
        <w:ind w:left="137" w:right="132"/>
        <w:rPr>
          <w:lang w:val="el-GR"/>
        </w:rPr>
      </w:pPr>
      <w:r>
        <w:rPr>
          <w:lang w:val="el-GR"/>
        </w:rPr>
        <w:t xml:space="preserve">Για το λόγο αυτό </w:t>
      </w:r>
    </w:p>
    <w:p w:rsidR="00EA106F" w:rsidRPr="00EA106F" w:rsidRDefault="00EA106F" w:rsidP="00EA106F">
      <w:pPr>
        <w:spacing w:after="131"/>
        <w:ind w:left="137" w:right="132"/>
        <w:jc w:val="center"/>
        <w:rPr>
          <w:b/>
          <w:u w:val="single"/>
          <w:lang w:val="el-GR"/>
        </w:rPr>
      </w:pPr>
      <w:r w:rsidRPr="00EA106F">
        <w:rPr>
          <w:b/>
          <w:u w:val="single"/>
          <w:lang w:val="el-GR"/>
        </w:rPr>
        <w:t>καλείται</w:t>
      </w:r>
    </w:p>
    <w:p w:rsidR="00F83D84" w:rsidRPr="005232AD" w:rsidRDefault="008018FA" w:rsidP="000F4B8A">
      <w:pPr>
        <w:spacing w:after="131"/>
        <w:ind w:left="-90" w:right="132" w:firstLine="80"/>
        <w:rPr>
          <w:lang w:val="el-GR"/>
        </w:rPr>
      </w:pPr>
      <w:r w:rsidRPr="005232AD">
        <w:rPr>
          <w:lang w:val="el-GR"/>
        </w:rPr>
        <w:lastRenderedPageBreak/>
        <w:t>όποιος ενδιαφέρεται</w:t>
      </w:r>
      <w:r w:rsidR="00EA106F" w:rsidRPr="005232AD">
        <w:rPr>
          <w:lang w:val="el-GR"/>
        </w:rPr>
        <w:t xml:space="preserve"> να</w:t>
      </w:r>
      <w:r w:rsidR="00940AAE" w:rsidRPr="005232AD">
        <w:rPr>
          <w:lang w:val="el-GR"/>
        </w:rPr>
        <w:t xml:space="preserve"> καταθέσει προσφορά για τη σύναψη σύμβασης </w:t>
      </w:r>
      <w:r w:rsidR="00F83D84" w:rsidRPr="005232AD">
        <w:rPr>
          <w:lang w:val="el-GR"/>
        </w:rPr>
        <w:t>ανάθεσης κατάρτισης σχεδίου ανάλυσης κινδύνου και ενιαίας πολιτικής ασφαλείας συστημάτων πληροφορικής σύμφωνα με τον ν.4961/2022.</w:t>
      </w:r>
    </w:p>
    <w:p w:rsidR="00F83D84" w:rsidRDefault="000F4B8A" w:rsidP="000F4B8A">
      <w:pPr>
        <w:spacing w:after="131"/>
        <w:ind w:left="-90" w:right="132" w:firstLine="0"/>
        <w:rPr>
          <w:lang w:val="el-GR"/>
        </w:rPr>
      </w:pPr>
      <w:r>
        <w:rPr>
          <w:lang w:val="el-GR"/>
        </w:rPr>
        <w:t>Η διάρκεια της σύμβασης θα οριστεί σε δύο (2) μήνες</w:t>
      </w:r>
      <w:r w:rsidR="00F83D84" w:rsidRPr="005232AD">
        <w:rPr>
          <w:lang w:val="el-GR"/>
        </w:rPr>
        <w:t xml:space="preserve"> και η</w:t>
      </w:r>
      <w:r>
        <w:rPr>
          <w:lang w:val="el-GR"/>
        </w:rPr>
        <w:t xml:space="preserve"> αμοιβή του αναδόχου μέχρι του </w:t>
      </w:r>
      <w:r w:rsidR="00F83D84" w:rsidRPr="005232AD">
        <w:rPr>
          <w:lang w:val="el-GR"/>
        </w:rPr>
        <w:t>ποσού των</w:t>
      </w:r>
      <w:r>
        <w:rPr>
          <w:lang w:val="el-GR"/>
        </w:rPr>
        <w:t xml:space="preserve"> </w:t>
      </w:r>
      <w:r w:rsidR="00F83D84" w:rsidRPr="005232AD">
        <w:rPr>
          <w:lang w:val="el-GR"/>
        </w:rPr>
        <w:t xml:space="preserve"> 5.500 ευρώ πλέον ΦΠΑ.</w:t>
      </w:r>
    </w:p>
    <w:p w:rsidR="00F83D84" w:rsidRDefault="00F83D84" w:rsidP="000F4B8A">
      <w:pPr>
        <w:tabs>
          <w:tab w:val="left" w:pos="450"/>
        </w:tabs>
        <w:spacing w:after="131"/>
        <w:ind w:left="-90" w:right="132" w:firstLine="0"/>
        <w:rPr>
          <w:lang w:val="el-GR"/>
        </w:rPr>
      </w:pPr>
      <w:r>
        <w:rPr>
          <w:lang w:val="el-GR"/>
        </w:rPr>
        <w:t xml:space="preserve">Κριτήριο για την κατακύρωση της υπηρεσίας είναι η πλέον συμφέρουσα από οικονομική άποψη προσφορά, βάσει τιμής. Ο Ανάδοχος θα υπογράψει σχετική σύμβαση με τον νόμιμο εκπρόσωπο του ΚΕΤΕΚΝΥ.   </w:t>
      </w:r>
    </w:p>
    <w:p w:rsidR="005A0278" w:rsidRPr="00716A7B" w:rsidRDefault="005A0278" w:rsidP="00EA106F">
      <w:pPr>
        <w:spacing w:after="131"/>
        <w:ind w:left="137" w:right="132"/>
        <w:rPr>
          <w:lang w:val="el-GR"/>
        </w:rPr>
      </w:pPr>
    </w:p>
    <w:p w:rsidR="00040886" w:rsidRDefault="00501B7A" w:rsidP="00426C1C">
      <w:pPr>
        <w:spacing w:after="9" w:line="259" w:lineRule="auto"/>
        <w:ind w:right="0"/>
        <w:jc w:val="left"/>
        <w:rPr>
          <w:b/>
          <w:sz w:val="24"/>
          <w:szCs w:val="24"/>
          <w:u w:val="single"/>
          <w:lang w:val="el-GR"/>
        </w:rPr>
      </w:pPr>
      <w:r>
        <w:rPr>
          <w:b/>
          <w:sz w:val="24"/>
          <w:szCs w:val="24"/>
          <w:u w:val="single"/>
          <w:lang w:val="el-GR"/>
        </w:rPr>
        <w:t>ΠΡΟΫΠΟΘΕΣΕΙΣ</w:t>
      </w:r>
    </w:p>
    <w:p w:rsidR="005A0278" w:rsidRPr="001E5F16" w:rsidRDefault="005A0278" w:rsidP="005232AD">
      <w:pPr>
        <w:spacing w:after="9" w:line="259" w:lineRule="auto"/>
        <w:ind w:left="0" w:right="0" w:firstLine="0"/>
        <w:jc w:val="left"/>
        <w:rPr>
          <w:lang w:val="el-GR"/>
        </w:rPr>
      </w:pPr>
    </w:p>
    <w:p w:rsidR="00A93DF6" w:rsidRPr="007F2A96" w:rsidRDefault="00A93DF6" w:rsidP="00A93DF6">
      <w:pPr>
        <w:tabs>
          <w:tab w:val="left" w:pos="1436"/>
        </w:tabs>
        <w:spacing w:line="276" w:lineRule="auto"/>
        <w:ind w:right="295"/>
        <w:rPr>
          <w:rFonts w:asciiTheme="minorHAnsi" w:hAnsiTheme="minorHAnsi"/>
          <w:szCs w:val="24"/>
          <w:lang w:val="el-GR"/>
        </w:rPr>
      </w:pPr>
      <w:r w:rsidRPr="007F2A96">
        <w:rPr>
          <w:rFonts w:asciiTheme="minorHAnsi" w:hAnsiTheme="minorHAnsi"/>
          <w:szCs w:val="24"/>
          <w:lang w:val="el-GR"/>
        </w:rPr>
        <w:t>Ο υποψήφιος ανάδοχος  θα πρέπει:</w:t>
      </w:r>
    </w:p>
    <w:p w:rsidR="00A93DF6" w:rsidRPr="00A93DF6" w:rsidRDefault="00A93DF6" w:rsidP="00A93DF6">
      <w:pPr>
        <w:pStyle w:val="a6"/>
        <w:widowControl w:val="0"/>
        <w:numPr>
          <w:ilvl w:val="0"/>
          <w:numId w:val="16"/>
        </w:numPr>
        <w:tabs>
          <w:tab w:val="left" w:pos="1436"/>
        </w:tabs>
        <w:autoSpaceDE w:val="0"/>
        <w:autoSpaceDN w:val="0"/>
        <w:spacing w:after="0" w:line="276" w:lineRule="auto"/>
        <w:ind w:right="295"/>
        <w:contextualSpacing w:val="0"/>
        <w:rPr>
          <w:rFonts w:asciiTheme="minorHAnsi" w:hAnsiTheme="minorHAnsi"/>
          <w:szCs w:val="24"/>
          <w:lang w:val="el-GR"/>
        </w:rPr>
      </w:pPr>
      <w:r w:rsidRPr="00A93DF6">
        <w:rPr>
          <w:rFonts w:asciiTheme="minorHAnsi" w:hAnsiTheme="minorHAnsi"/>
          <w:szCs w:val="24"/>
          <w:lang w:val="el-GR"/>
        </w:rPr>
        <w:t xml:space="preserve">Να είναι πιστοποιημένος με </w:t>
      </w:r>
      <w:r w:rsidRPr="007F2A96">
        <w:rPr>
          <w:rFonts w:asciiTheme="minorHAnsi" w:hAnsiTheme="minorHAnsi"/>
          <w:szCs w:val="24"/>
        </w:rPr>
        <w:t>ISO</w:t>
      </w:r>
      <w:r w:rsidRPr="00A93DF6">
        <w:rPr>
          <w:rFonts w:asciiTheme="minorHAnsi" w:hAnsiTheme="minorHAnsi"/>
          <w:szCs w:val="24"/>
          <w:lang w:val="el-GR"/>
        </w:rPr>
        <w:t xml:space="preserve"> 27001, </w:t>
      </w:r>
      <w:r w:rsidRPr="007F2A96">
        <w:rPr>
          <w:rFonts w:asciiTheme="minorHAnsi" w:hAnsiTheme="minorHAnsi"/>
          <w:szCs w:val="24"/>
        </w:rPr>
        <w:t>ISO</w:t>
      </w:r>
      <w:r w:rsidRPr="00A93DF6">
        <w:rPr>
          <w:rFonts w:asciiTheme="minorHAnsi" w:hAnsiTheme="minorHAnsi"/>
          <w:szCs w:val="24"/>
          <w:lang w:val="el-GR"/>
        </w:rPr>
        <w:t xml:space="preserve"> 90001, </w:t>
      </w:r>
      <w:r w:rsidRPr="007F2A96">
        <w:rPr>
          <w:rFonts w:asciiTheme="minorHAnsi" w:hAnsiTheme="minorHAnsi"/>
          <w:szCs w:val="24"/>
        </w:rPr>
        <w:t>ISO</w:t>
      </w:r>
      <w:r w:rsidRPr="00A93DF6">
        <w:rPr>
          <w:rFonts w:asciiTheme="minorHAnsi" w:hAnsiTheme="minorHAnsi"/>
          <w:szCs w:val="24"/>
          <w:lang w:val="el-GR"/>
        </w:rPr>
        <w:t xml:space="preserve"> 20000-1, </w:t>
      </w:r>
      <w:r w:rsidRPr="007F2A96">
        <w:rPr>
          <w:rFonts w:asciiTheme="minorHAnsi" w:hAnsiTheme="minorHAnsi"/>
          <w:szCs w:val="24"/>
        </w:rPr>
        <w:t>ISO</w:t>
      </w:r>
      <w:r w:rsidRPr="00A93DF6">
        <w:rPr>
          <w:rFonts w:asciiTheme="minorHAnsi" w:hAnsiTheme="minorHAnsi"/>
          <w:szCs w:val="24"/>
          <w:lang w:val="el-GR"/>
        </w:rPr>
        <w:t xml:space="preserve"> 37001</w:t>
      </w:r>
    </w:p>
    <w:p w:rsidR="00A93DF6" w:rsidRPr="00A93DF6" w:rsidRDefault="00A93DF6" w:rsidP="00A93DF6">
      <w:pPr>
        <w:pStyle w:val="a6"/>
        <w:widowControl w:val="0"/>
        <w:numPr>
          <w:ilvl w:val="0"/>
          <w:numId w:val="16"/>
        </w:numPr>
        <w:tabs>
          <w:tab w:val="left" w:pos="1436"/>
        </w:tabs>
        <w:autoSpaceDE w:val="0"/>
        <w:autoSpaceDN w:val="0"/>
        <w:spacing w:after="0" w:line="276" w:lineRule="auto"/>
        <w:ind w:right="295"/>
        <w:contextualSpacing w:val="0"/>
        <w:rPr>
          <w:rFonts w:asciiTheme="minorHAnsi" w:hAnsiTheme="minorHAnsi"/>
          <w:szCs w:val="24"/>
          <w:lang w:val="el-GR"/>
        </w:rPr>
      </w:pPr>
      <w:r w:rsidRPr="00A93DF6">
        <w:rPr>
          <w:rFonts w:asciiTheme="minorHAnsi" w:hAnsiTheme="minorHAnsi"/>
          <w:szCs w:val="24"/>
          <w:lang w:val="el-GR"/>
        </w:rPr>
        <w:t xml:space="preserve">Να έχει υλοποιήσει τουλάχιστον δύο (2) Έργα Συμμόρφωσης με το </w:t>
      </w:r>
      <w:r w:rsidRPr="007F2A96">
        <w:rPr>
          <w:rFonts w:asciiTheme="minorHAnsi" w:hAnsiTheme="minorHAnsi"/>
          <w:szCs w:val="24"/>
        </w:rPr>
        <w:t>GDPR</w:t>
      </w:r>
    </w:p>
    <w:p w:rsidR="00A93DF6" w:rsidRPr="005232AD" w:rsidRDefault="00A93DF6" w:rsidP="005232AD">
      <w:pPr>
        <w:pStyle w:val="a6"/>
        <w:widowControl w:val="0"/>
        <w:numPr>
          <w:ilvl w:val="0"/>
          <w:numId w:val="16"/>
        </w:numPr>
        <w:tabs>
          <w:tab w:val="left" w:pos="1436"/>
        </w:tabs>
        <w:autoSpaceDE w:val="0"/>
        <w:autoSpaceDN w:val="0"/>
        <w:spacing w:after="0" w:line="276" w:lineRule="auto"/>
        <w:ind w:right="295"/>
        <w:contextualSpacing w:val="0"/>
        <w:rPr>
          <w:rFonts w:asciiTheme="minorHAnsi" w:hAnsiTheme="minorHAnsi"/>
          <w:szCs w:val="24"/>
          <w:lang w:val="el-GR"/>
        </w:rPr>
      </w:pPr>
      <w:r w:rsidRPr="00A93DF6">
        <w:rPr>
          <w:rFonts w:asciiTheme="minorHAnsi" w:hAnsiTheme="minorHAnsi"/>
          <w:szCs w:val="24"/>
          <w:lang w:val="el-GR"/>
        </w:rPr>
        <w:t xml:space="preserve">Να διαθέτει κατάλληλη ομάδα έργου που να καλύπτει τις προϋποθέσεις για την υλοποίηση του έργου </w:t>
      </w:r>
    </w:p>
    <w:p w:rsidR="00A93DF6" w:rsidRPr="007F2A96" w:rsidRDefault="00A93DF6" w:rsidP="005232AD">
      <w:pPr>
        <w:tabs>
          <w:tab w:val="left" w:pos="1436"/>
        </w:tabs>
        <w:spacing w:line="276" w:lineRule="auto"/>
        <w:ind w:right="295"/>
        <w:rPr>
          <w:rFonts w:asciiTheme="minorHAnsi" w:hAnsiTheme="minorHAnsi"/>
          <w:szCs w:val="24"/>
          <w:lang w:val="el-GR"/>
        </w:rPr>
      </w:pPr>
      <w:r w:rsidRPr="007F2A96">
        <w:rPr>
          <w:rFonts w:asciiTheme="minorHAnsi" w:hAnsiTheme="minorHAnsi"/>
          <w:szCs w:val="24"/>
          <w:lang w:val="el-GR"/>
        </w:rPr>
        <w:t>Συγκεκριμένα θα πρέπει να δ</w:t>
      </w:r>
      <w:r>
        <w:rPr>
          <w:rFonts w:asciiTheme="minorHAnsi" w:hAnsiTheme="minorHAnsi"/>
          <w:szCs w:val="24"/>
          <w:lang w:val="el-GR"/>
        </w:rPr>
        <w:t xml:space="preserve">ιαθέτει ομάδα με τουλάχιστον </w:t>
      </w:r>
      <w:r w:rsidR="006272D2">
        <w:rPr>
          <w:rFonts w:asciiTheme="minorHAnsi" w:hAnsiTheme="minorHAnsi"/>
          <w:szCs w:val="24"/>
          <w:lang w:val="el-GR"/>
        </w:rPr>
        <w:t>πέντε</w:t>
      </w:r>
      <w:r>
        <w:rPr>
          <w:rFonts w:asciiTheme="minorHAnsi" w:hAnsiTheme="minorHAnsi"/>
          <w:szCs w:val="24"/>
          <w:lang w:val="el-GR"/>
        </w:rPr>
        <w:t xml:space="preserve"> (</w:t>
      </w:r>
      <w:r w:rsidR="006272D2">
        <w:rPr>
          <w:rFonts w:asciiTheme="minorHAnsi" w:hAnsiTheme="minorHAnsi"/>
          <w:szCs w:val="24"/>
          <w:lang w:val="el-GR"/>
        </w:rPr>
        <w:t>5</w:t>
      </w:r>
      <w:r w:rsidRPr="007F2A96">
        <w:rPr>
          <w:rFonts w:asciiTheme="minorHAnsi" w:hAnsiTheme="minorHAnsi"/>
          <w:szCs w:val="24"/>
          <w:lang w:val="el-GR"/>
        </w:rPr>
        <w:t>) μέλη για την ολοκλήρωση του Έργου. Η ομάδα θα πρέπει να διαθέτει τουλάχιστον μέλη με τους εξής ρόλους και προσόντα:</w:t>
      </w:r>
    </w:p>
    <w:p w:rsidR="00A93DF6" w:rsidRPr="007F2A96" w:rsidRDefault="00A93DF6" w:rsidP="00A93DF6">
      <w:pPr>
        <w:tabs>
          <w:tab w:val="left" w:pos="1436"/>
        </w:tabs>
        <w:spacing w:line="276" w:lineRule="auto"/>
        <w:ind w:right="295"/>
        <w:rPr>
          <w:rFonts w:asciiTheme="minorHAnsi" w:hAnsiTheme="minorHAnsi"/>
          <w:szCs w:val="24"/>
          <w:lang w:val="el-GR"/>
        </w:rPr>
      </w:pPr>
      <w:r w:rsidRPr="007F2A96">
        <w:rPr>
          <w:rFonts w:asciiTheme="minorHAnsi" w:hAnsiTheme="minorHAnsi"/>
          <w:b/>
          <w:szCs w:val="24"/>
          <w:lang w:val="el-GR"/>
        </w:rPr>
        <w:t xml:space="preserve">Υπεύθυνος Έργου / </w:t>
      </w:r>
      <w:r w:rsidRPr="007F2A96">
        <w:rPr>
          <w:rFonts w:asciiTheme="minorHAnsi" w:hAnsiTheme="minorHAnsi"/>
          <w:b/>
          <w:szCs w:val="24"/>
        </w:rPr>
        <w:t>Project</w:t>
      </w:r>
      <w:r w:rsidRPr="007F2A96">
        <w:rPr>
          <w:rFonts w:asciiTheme="minorHAnsi" w:hAnsiTheme="minorHAnsi"/>
          <w:b/>
          <w:szCs w:val="24"/>
          <w:lang w:val="el-GR"/>
        </w:rPr>
        <w:t xml:space="preserve"> </w:t>
      </w:r>
      <w:r w:rsidRPr="007F2A96">
        <w:rPr>
          <w:rFonts w:asciiTheme="minorHAnsi" w:hAnsiTheme="minorHAnsi"/>
          <w:b/>
          <w:szCs w:val="24"/>
        </w:rPr>
        <w:t>Manager</w:t>
      </w:r>
      <w:r w:rsidRPr="007F2A96">
        <w:rPr>
          <w:rFonts w:asciiTheme="minorHAnsi" w:hAnsiTheme="minorHAnsi"/>
          <w:szCs w:val="24"/>
          <w:lang w:val="el-GR"/>
        </w:rPr>
        <w:t>:  ο οποίος θα έχει τη συνολική ευθύνη των εργασιών του Αναδόχου, τη διοίκηση, την πρόοδο και τον συντονισμό όλων των στελεχών της ομάδας έργου, θα είναι υπεύθυνος για τη διασφάλιση της ποιότητας του έργου, καθώς και την τήρηση όλων των προδιαγραφών πληρότητας που θέτει η Αναθέτουσα Αρχή. Ο Υπεύθυνος Έργου θα πρέπει να διαθέτει τουλάχιστον τα προσόντα και την εμπειρία, που αναφέρονται παρακάτω και αυτά να αποδεικνύονται επαρκώς:</w:t>
      </w:r>
    </w:p>
    <w:p w:rsidR="00A93DF6" w:rsidRPr="00A93DF6" w:rsidRDefault="00A93DF6" w:rsidP="00A93DF6">
      <w:pPr>
        <w:pStyle w:val="a6"/>
        <w:widowControl w:val="0"/>
        <w:numPr>
          <w:ilvl w:val="0"/>
          <w:numId w:val="18"/>
        </w:numPr>
        <w:tabs>
          <w:tab w:val="left" w:pos="1436"/>
        </w:tabs>
        <w:autoSpaceDE w:val="0"/>
        <w:autoSpaceDN w:val="0"/>
        <w:spacing w:after="0" w:line="276" w:lineRule="auto"/>
        <w:ind w:right="295"/>
        <w:contextualSpacing w:val="0"/>
        <w:rPr>
          <w:rFonts w:asciiTheme="minorHAnsi" w:hAnsiTheme="minorHAnsi"/>
          <w:lang w:val="el-GR"/>
        </w:rPr>
      </w:pPr>
      <w:r w:rsidRPr="00A93DF6">
        <w:rPr>
          <w:rFonts w:asciiTheme="minorHAnsi" w:hAnsiTheme="minorHAnsi"/>
          <w:lang w:val="el-GR"/>
        </w:rPr>
        <w:t>Πανεπιστημιακό δίπλωμα ή πτυχίο σπουδών (ΑΕΙ) της ημεδαπής ή αντίστοιχου ιδρύματος της αλλοδαπής</w:t>
      </w:r>
    </w:p>
    <w:p w:rsidR="00A93DF6" w:rsidRPr="00425071" w:rsidRDefault="00A93DF6" w:rsidP="00425071">
      <w:pPr>
        <w:pStyle w:val="a6"/>
        <w:widowControl w:val="0"/>
        <w:numPr>
          <w:ilvl w:val="0"/>
          <w:numId w:val="18"/>
        </w:numPr>
        <w:tabs>
          <w:tab w:val="left" w:pos="1436"/>
        </w:tabs>
        <w:autoSpaceDE w:val="0"/>
        <w:autoSpaceDN w:val="0"/>
        <w:spacing w:after="0" w:line="276" w:lineRule="auto"/>
        <w:ind w:right="295"/>
        <w:contextualSpacing w:val="0"/>
        <w:rPr>
          <w:rFonts w:asciiTheme="minorHAnsi" w:hAnsiTheme="minorHAnsi"/>
          <w:lang w:val="el-GR"/>
        </w:rPr>
      </w:pPr>
      <w:r>
        <w:rPr>
          <w:rFonts w:asciiTheme="minorHAnsi" w:eastAsia="Times New Roman" w:hAnsiTheme="minorHAnsi"/>
          <w:lang w:val="el-GR"/>
        </w:rPr>
        <w:t>Δεκαετή (1</w:t>
      </w:r>
      <w:r w:rsidRPr="00A93DF6">
        <w:rPr>
          <w:rFonts w:asciiTheme="minorHAnsi" w:eastAsia="Times New Roman" w:hAnsiTheme="minorHAnsi"/>
          <w:lang w:val="el-GR"/>
        </w:rPr>
        <w:t>0 έτη)</w:t>
      </w:r>
      <w:r w:rsidRPr="00A93DF6">
        <w:rPr>
          <w:rFonts w:asciiTheme="minorHAnsi" w:hAnsiTheme="minorHAnsi"/>
          <w:lang w:val="el-GR"/>
        </w:rPr>
        <w:t xml:space="preserve"> επαγγελματική εμπειρία στην υλοποίηση ή/και διοίκηση έργων πληροφορικής.</w:t>
      </w:r>
    </w:p>
    <w:p w:rsidR="00A93DF6" w:rsidRPr="00B06A4D" w:rsidRDefault="00A93DF6" w:rsidP="00A93DF6">
      <w:pPr>
        <w:tabs>
          <w:tab w:val="left" w:pos="1436"/>
        </w:tabs>
        <w:spacing w:line="276" w:lineRule="auto"/>
        <w:ind w:right="295"/>
        <w:rPr>
          <w:rFonts w:asciiTheme="minorHAnsi" w:hAnsiTheme="minorHAnsi"/>
          <w:lang w:val="el-GR"/>
        </w:rPr>
      </w:pPr>
      <w:r w:rsidRPr="00B06A4D">
        <w:rPr>
          <w:rFonts w:asciiTheme="minorHAnsi" w:hAnsiTheme="minorHAnsi"/>
          <w:b/>
          <w:lang w:val="el-GR"/>
        </w:rPr>
        <w:t>Υπεύθυνος Νομικός Σύμβουλος</w:t>
      </w:r>
      <w:r w:rsidRPr="00B06A4D">
        <w:rPr>
          <w:rFonts w:asciiTheme="minorHAnsi" w:hAnsiTheme="minorHAnsi"/>
          <w:lang w:val="el-GR"/>
        </w:rPr>
        <w:t>: Θα πρέπει να διαθέτει τουλάχιστον τα προσόντα και την εμπειρία που αναφέρονται παρακάτω και να αποδεικνύεται επαρκώς:</w:t>
      </w:r>
    </w:p>
    <w:p w:rsidR="00A93DF6" w:rsidRPr="00A93DF6" w:rsidRDefault="00A93DF6" w:rsidP="00A93DF6">
      <w:pPr>
        <w:pStyle w:val="a6"/>
        <w:widowControl w:val="0"/>
        <w:numPr>
          <w:ilvl w:val="0"/>
          <w:numId w:val="19"/>
        </w:numPr>
        <w:tabs>
          <w:tab w:val="left" w:pos="1436"/>
        </w:tabs>
        <w:autoSpaceDE w:val="0"/>
        <w:autoSpaceDN w:val="0"/>
        <w:spacing w:after="0" w:line="276" w:lineRule="auto"/>
        <w:ind w:right="295"/>
        <w:contextualSpacing w:val="0"/>
        <w:rPr>
          <w:rFonts w:asciiTheme="minorHAnsi" w:hAnsiTheme="minorHAnsi"/>
          <w:lang w:val="el-GR"/>
        </w:rPr>
      </w:pPr>
      <w:r w:rsidRPr="00A93DF6">
        <w:rPr>
          <w:rFonts w:asciiTheme="minorHAnsi" w:hAnsiTheme="minorHAnsi"/>
          <w:lang w:val="el-GR"/>
        </w:rPr>
        <w:t>Μεταπτυχιακό Τίτλο σπουδών από την ημεδαπή ή αντίστοιχου ιδρύματος της αλλοδαπής σε αντικείμενο σχετικό με το Δίκαιο της Πληροφορικής.</w:t>
      </w:r>
    </w:p>
    <w:p w:rsidR="00395A80" w:rsidRDefault="00A93DF6" w:rsidP="00395A80">
      <w:pPr>
        <w:pStyle w:val="a6"/>
        <w:widowControl w:val="0"/>
        <w:numPr>
          <w:ilvl w:val="0"/>
          <w:numId w:val="19"/>
        </w:numPr>
        <w:tabs>
          <w:tab w:val="left" w:pos="1436"/>
        </w:tabs>
        <w:autoSpaceDE w:val="0"/>
        <w:autoSpaceDN w:val="0"/>
        <w:spacing w:after="0" w:line="276" w:lineRule="auto"/>
        <w:ind w:right="295"/>
        <w:contextualSpacing w:val="0"/>
        <w:rPr>
          <w:rFonts w:asciiTheme="minorHAnsi" w:hAnsiTheme="minorHAnsi" w:cs="Times New Roman"/>
          <w:lang w:val="el-GR"/>
        </w:rPr>
      </w:pPr>
      <w:r w:rsidRPr="00A93DF6">
        <w:rPr>
          <w:rFonts w:asciiTheme="minorHAnsi" w:hAnsiTheme="minorHAnsi" w:cs="Times New Roman"/>
          <w:lang w:val="el-GR"/>
        </w:rPr>
        <w:t xml:space="preserve">Πανεπιστημιακό Δίπλωμα (ΑΕΙ) από την ημεδαπή ή αντίστοιχο πανεπιστήμιο της αλλοδαπής </w:t>
      </w:r>
    </w:p>
    <w:p w:rsidR="005232AD" w:rsidRPr="00425071" w:rsidRDefault="005232AD" w:rsidP="00425071">
      <w:pPr>
        <w:pStyle w:val="a6"/>
        <w:widowControl w:val="0"/>
        <w:numPr>
          <w:ilvl w:val="0"/>
          <w:numId w:val="19"/>
        </w:numPr>
        <w:tabs>
          <w:tab w:val="left" w:pos="1436"/>
        </w:tabs>
        <w:autoSpaceDE w:val="0"/>
        <w:autoSpaceDN w:val="0"/>
        <w:spacing w:after="0" w:line="276" w:lineRule="auto"/>
        <w:ind w:right="295"/>
        <w:contextualSpacing w:val="0"/>
        <w:rPr>
          <w:rFonts w:asciiTheme="minorHAnsi" w:hAnsiTheme="minorHAnsi" w:cs="Times New Roman"/>
          <w:lang w:val="el-GR"/>
        </w:rPr>
      </w:pPr>
      <w:r w:rsidRPr="00395A80">
        <w:rPr>
          <w:rFonts w:asciiTheme="minorHAnsi" w:hAnsiTheme="minorHAnsi"/>
          <w:szCs w:val="24"/>
          <w:lang w:val="el-GR"/>
        </w:rPr>
        <w:t xml:space="preserve">Εμπειρία σε θέματα Προστασίας Δεδομένων </w:t>
      </w:r>
    </w:p>
    <w:p w:rsidR="00A93DF6" w:rsidRPr="007F2A96" w:rsidRDefault="00A93DF6" w:rsidP="00A93DF6">
      <w:pPr>
        <w:tabs>
          <w:tab w:val="left" w:pos="1436"/>
        </w:tabs>
        <w:spacing w:line="276" w:lineRule="auto"/>
        <w:ind w:right="295"/>
        <w:rPr>
          <w:rFonts w:asciiTheme="minorHAnsi" w:hAnsiTheme="minorHAnsi"/>
          <w:szCs w:val="24"/>
          <w:lang w:val="el-GR"/>
        </w:rPr>
      </w:pPr>
      <w:r w:rsidRPr="007F2A96">
        <w:rPr>
          <w:rFonts w:asciiTheme="minorHAnsi" w:hAnsiTheme="minorHAnsi"/>
          <w:b/>
          <w:szCs w:val="24"/>
          <w:lang w:val="el-GR"/>
        </w:rPr>
        <w:t xml:space="preserve">Υπεύθυνος Ασφάλειας Πληροφοριακών Συστημάτων. </w:t>
      </w:r>
      <w:r w:rsidRPr="007F2A96">
        <w:rPr>
          <w:rFonts w:asciiTheme="minorHAnsi" w:hAnsiTheme="minorHAnsi"/>
          <w:szCs w:val="24"/>
          <w:lang w:val="el-GR"/>
        </w:rPr>
        <w:t>Για την επιτυχή ολοκλήρωση του Έργου είναι απαραίτητο να υπάρχει άτομο το οποίο να έχει εμπειρία από ασφάλεια των πληροφοριακών συστημάτων και ειδικότερα των δεδομένων που κυκλοφορούν στα συστήματα αυτά. Το άτομο που θα αναλάβει το ρόλο αυτό θα πρέπει να διαθέτει τουλάχιστον τα εξής προσόντα:</w:t>
      </w:r>
    </w:p>
    <w:p w:rsidR="00A93DF6" w:rsidRPr="00A93DF6" w:rsidRDefault="00A93DF6" w:rsidP="00A93DF6">
      <w:pPr>
        <w:pStyle w:val="a6"/>
        <w:widowControl w:val="0"/>
        <w:numPr>
          <w:ilvl w:val="0"/>
          <w:numId w:val="17"/>
        </w:numPr>
        <w:tabs>
          <w:tab w:val="left" w:pos="1436"/>
        </w:tabs>
        <w:autoSpaceDE w:val="0"/>
        <w:autoSpaceDN w:val="0"/>
        <w:spacing w:after="0" w:line="276" w:lineRule="auto"/>
        <w:ind w:right="295"/>
        <w:contextualSpacing w:val="0"/>
        <w:rPr>
          <w:rFonts w:asciiTheme="minorHAnsi" w:hAnsiTheme="minorHAnsi" w:cs="Times New Roman"/>
          <w:szCs w:val="24"/>
          <w:lang w:val="el-GR"/>
        </w:rPr>
      </w:pPr>
      <w:r w:rsidRPr="00A93DF6">
        <w:rPr>
          <w:rFonts w:asciiTheme="minorHAnsi" w:hAnsiTheme="minorHAnsi" w:cs="Times New Roman"/>
          <w:szCs w:val="24"/>
          <w:lang w:val="el-GR"/>
        </w:rPr>
        <w:t xml:space="preserve">Πανεπιστημιακό Δίπλωμα (ΑΕΙ) από την ημεδαπή ή αντίστοιχο πανεπιστήμιο της αλλοδαπής </w:t>
      </w:r>
    </w:p>
    <w:p w:rsidR="00A93DF6" w:rsidRPr="00A93DF6" w:rsidRDefault="00A93DF6" w:rsidP="00A93DF6">
      <w:pPr>
        <w:pStyle w:val="a6"/>
        <w:widowControl w:val="0"/>
        <w:numPr>
          <w:ilvl w:val="0"/>
          <w:numId w:val="17"/>
        </w:numPr>
        <w:tabs>
          <w:tab w:val="left" w:pos="1436"/>
        </w:tabs>
        <w:autoSpaceDE w:val="0"/>
        <w:autoSpaceDN w:val="0"/>
        <w:spacing w:after="0" w:line="276" w:lineRule="auto"/>
        <w:ind w:right="295"/>
        <w:contextualSpacing w:val="0"/>
        <w:rPr>
          <w:rFonts w:asciiTheme="minorHAnsi" w:hAnsiTheme="minorHAnsi" w:cs="Times New Roman"/>
          <w:szCs w:val="24"/>
          <w:lang w:val="el-GR"/>
        </w:rPr>
      </w:pPr>
      <w:r w:rsidRPr="00A93DF6">
        <w:rPr>
          <w:rFonts w:asciiTheme="minorHAnsi" w:hAnsiTheme="minorHAnsi" w:cs="Times New Roman"/>
          <w:szCs w:val="24"/>
          <w:lang w:val="el-GR"/>
        </w:rPr>
        <w:t>Μεταπτυχιακό Δίπλωμα (ΑΕΙ) από την ημεδαπή ή αντίστοιχο πανεπιστήμιο της αλλοδαπής</w:t>
      </w:r>
    </w:p>
    <w:p w:rsidR="00A93DF6" w:rsidRPr="00425071" w:rsidRDefault="00A93DF6" w:rsidP="00425071">
      <w:pPr>
        <w:pStyle w:val="a6"/>
        <w:widowControl w:val="0"/>
        <w:numPr>
          <w:ilvl w:val="0"/>
          <w:numId w:val="17"/>
        </w:numPr>
        <w:tabs>
          <w:tab w:val="left" w:pos="1436"/>
        </w:tabs>
        <w:autoSpaceDE w:val="0"/>
        <w:autoSpaceDN w:val="0"/>
        <w:spacing w:after="0" w:line="276" w:lineRule="auto"/>
        <w:ind w:right="295"/>
        <w:contextualSpacing w:val="0"/>
        <w:rPr>
          <w:rFonts w:asciiTheme="minorHAnsi" w:hAnsiTheme="minorHAnsi" w:cs="Times New Roman"/>
          <w:szCs w:val="24"/>
          <w:lang w:val="el-GR"/>
        </w:rPr>
      </w:pPr>
      <w:r w:rsidRPr="00A93DF6">
        <w:rPr>
          <w:rFonts w:asciiTheme="minorHAnsi" w:hAnsiTheme="minorHAnsi" w:cs="Times New Roman"/>
          <w:szCs w:val="24"/>
          <w:lang w:val="el-GR"/>
        </w:rPr>
        <w:lastRenderedPageBreak/>
        <w:t xml:space="preserve">Συμμετοχή σε δραστηριότητες </w:t>
      </w:r>
      <w:r w:rsidR="00992171">
        <w:rPr>
          <w:rFonts w:asciiTheme="minorHAnsi" w:hAnsiTheme="minorHAnsi" w:cs="Times New Roman"/>
          <w:szCs w:val="24"/>
          <w:lang w:val="el-GR"/>
        </w:rPr>
        <w:t xml:space="preserve">προτυποποίησης </w:t>
      </w:r>
    </w:p>
    <w:p w:rsidR="00A93DF6" w:rsidRPr="00425071" w:rsidRDefault="00A93DF6" w:rsidP="00425071">
      <w:pPr>
        <w:tabs>
          <w:tab w:val="left" w:pos="1436"/>
        </w:tabs>
        <w:spacing w:line="276" w:lineRule="auto"/>
        <w:ind w:left="2" w:right="295" w:firstLine="0"/>
        <w:rPr>
          <w:rFonts w:asciiTheme="minorHAnsi" w:eastAsia="Carlito" w:hAnsiTheme="minorHAnsi"/>
          <w:szCs w:val="24"/>
          <w:lang w:val="el-GR"/>
        </w:rPr>
      </w:pPr>
      <w:r w:rsidRPr="007F2A96">
        <w:rPr>
          <w:rFonts w:asciiTheme="minorHAnsi" w:eastAsia="Carlito" w:hAnsiTheme="minorHAnsi"/>
          <w:b/>
          <w:szCs w:val="24"/>
          <w:lang w:val="el-GR"/>
        </w:rPr>
        <w:t>Υπεύθυνος Κυβερνοασφάλειας:</w:t>
      </w:r>
      <w:r w:rsidRPr="007F2A96">
        <w:rPr>
          <w:rFonts w:asciiTheme="minorHAnsi" w:eastAsia="Carlito" w:hAnsiTheme="minorHAnsi"/>
          <w:szCs w:val="24"/>
          <w:lang w:val="el-GR"/>
        </w:rPr>
        <w:t xml:space="preserve"> Είναι απαραίτητο να υπάρχουν τουλάχιστον δύο (2) άτομα στην ομάδα έργου τα οποία να έχουν αναπτυγμένες γνώσεις αναφορικά με το περιβάλλον της Κυβερνοασφάλειας. Συγκεκριμένα και οι δύο θα πρέπει</w:t>
      </w:r>
      <w:r w:rsidR="006272D2">
        <w:rPr>
          <w:rFonts w:asciiTheme="minorHAnsi" w:eastAsia="Carlito" w:hAnsiTheme="minorHAnsi"/>
          <w:szCs w:val="24"/>
          <w:lang w:val="el-GR"/>
        </w:rPr>
        <w:t xml:space="preserve"> να διαθέτουν</w:t>
      </w:r>
      <w:r w:rsidRPr="007F2A96">
        <w:rPr>
          <w:rFonts w:asciiTheme="minorHAnsi" w:eastAsia="Carlito" w:hAnsiTheme="minorHAnsi"/>
          <w:szCs w:val="24"/>
          <w:lang w:val="el-GR"/>
        </w:rPr>
        <w:t>:</w:t>
      </w:r>
    </w:p>
    <w:p w:rsidR="00A93DF6" w:rsidRPr="00A93DF6" w:rsidRDefault="00A93DF6" w:rsidP="00A93DF6">
      <w:pPr>
        <w:pStyle w:val="a6"/>
        <w:widowControl w:val="0"/>
        <w:numPr>
          <w:ilvl w:val="0"/>
          <w:numId w:val="17"/>
        </w:numPr>
        <w:tabs>
          <w:tab w:val="left" w:pos="1436"/>
        </w:tabs>
        <w:autoSpaceDE w:val="0"/>
        <w:autoSpaceDN w:val="0"/>
        <w:spacing w:after="0" w:line="276" w:lineRule="auto"/>
        <w:ind w:right="295"/>
        <w:contextualSpacing w:val="0"/>
        <w:rPr>
          <w:rFonts w:asciiTheme="minorHAnsi" w:hAnsiTheme="minorHAnsi" w:cs="Times New Roman"/>
          <w:lang w:val="el-GR"/>
        </w:rPr>
      </w:pPr>
      <w:r w:rsidRPr="00A93DF6">
        <w:rPr>
          <w:rFonts w:asciiTheme="minorHAnsi" w:hAnsiTheme="minorHAnsi" w:cs="Times New Roman"/>
          <w:lang w:val="el-GR"/>
        </w:rPr>
        <w:t xml:space="preserve">Πανεπιστημιακό Δίπλωμα (ΑΕΙ) από την ημεδαπή ή αντίστοιχο πανεπιστήμιο της αλλοδαπής </w:t>
      </w:r>
    </w:p>
    <w:p w:rsidR="00A93DF6" w:rsidRPr="00A93DF6" w:rsidRDefault="00A93DF6" w:rsidP="00A93DF6">
      <w:pPr>
        <w:pStyle w:val="a6"/>
        <w:widowControl w:val="0"/>
        <w:numPr>
          <w:ilvl w:val="0"/>
          <w:numId w:val="17"/>
        </w:numPr>
        <w:tabs>
          <w:tab w:val="left" w:pos="1436"/>
        </w:tabs>
        <w:autoSpaceDE w:val="0"/>
        <w:autoSpaceDN w:val="0"/>
        <w:spacing w:after="0" w:line="276" w:lineRule="auto"/>
        <w:ind w:right="295"/>
        <w:contextualSpacing w:val="0"/>
        <w:rPr>
          <w:rFonts w:asciiTheme="minorHAnsi" w:hAnsiTheme="minorHAnsi"/>
          <w:lang w:val="el-GR"/>
        </w:rPr>
      </w:pPr>
      <w:r w:rsidRPr="00A93DF6">
        <w:rPr>
          <w:rFonts w:asciiTheme="minorHAnsi" w:hAnsiTheme="minorHAnsi"/>
          <w:lang w:val="el-GR"/>
        </w:rPr>
        <w:t xml:space="preserve">Μεταπτυχιακό Τίτλο σπουδών από την ημεδαπή ή αντίστοιχου ιδρύματος της αλλοδαπής </w:t>
      </w:r>
    </w:p>
    <w:p w:rsidR="00A93DF6" w:rsidRPr="00A93DF6" w:rsidRDefault="00A93DF6" w:rsidP="00A93DF6">
      <w:pPr>
        <w:pStyle w:val="a6"/>
        <w:widowControl w:val="0"/>
        <w:numPr>
          <w:ilvl w:val="0"/>
          <w:numId w:val="17"/>
        </w:numPr>
        <w:tabs>
          <w:tab w:val="left" w:pos="1436"/>
        </w:tabs>
        <w:autoSpaceDE w:val="0"/>
        <w:autoSpaceDN w:val="0"/>
        <w:spacing w:after="0" w:line="276" w:lineRule="auto"/>
        <w:ind w:right="295"/>
        <w:contextualSpacing w:val="0"/>
        <w:rPr>
          <w:rFonts w:asciiTheme="minorHAnsi" w:hAnsiTheme="minorHAnsi"/>
          <w:lang w:val="el-GR"/>
        </w:rPr>
      </w:pPr>
      <w:r w:rsidRPr="00A93DF6">
        <w:rPr>
          <w:rFonts w:asciiTheme="minorHAnsi" w:hAnsiTheme="minorHAnsi"/>
          <w:lang w:val="el-GR"/>
        </w:rPr>
        <w:t xml:space="preserve">Πενταετή (5 έτη) εμπειρία στο κομμάτι του </w:t>
      </w:r>
      <w:r w:rsidRPr="00B06A4D">
        <w:rPr>
          <w:rFonts w:asciiTheme="minorHAnsi" w:hAnsiTheme="minorHAnsi"/>
        </w:rPr>
        <w:t>Risk</w:t>
      </w:r>
      <w:r w:rsidRPr="00A93DF6">
        <w:rPr>
          <w:rFonts w:asciiTheme="minorHAnsi" w:hAnsiTheme="minorHAnsi"/>
          <w:lang w:val="el-GR"/>
        </w:rPr>
        <w:t xml:space="preserve"> </w:t>
      </w:r>
      <w:r w:rsidRPr="00B06A4D">
        <w:rPr>
          <w:rFonts w:asciiTheme="minorHAnsi" w:hAnsiTheme="minorHAnsi"/>
        </w:rPr>
        <w:t>Governance</w:t>
      </w:r>
    </w:p>
    <w:p w:rsidR="00F0623C" w:rsidRDefault="00F0623C" w:rsidP="00F0623C">
      <w:pPr>
        <w:spacing w:after="9" w:line="259" w:lineRule="auto"/>
        <w:ind w:left="142" w:right="0" w:firstLine="0"/>
        <w:rPr>
          <w:lang w:val="el-GR"/>
        </w:rPr>
      </w:pPr>
    </w:p>
    <w:p w:rsidR="00F0623C" w:rsidRDefault="00F0623C" w:rsidP="00F0623C">
      <w:pPr>
        <w:spacing w:after="9" w:line="259" w:lineRule="auto"/>
        <w:ind w:left="142" w:right="0" w:firstLine="0"/>
        <w:rPr>
          <w:b/>
          <w:sz w:val="24"/>
          <w:szCs w:val="24"/>
          <w:u w:val="single"/>
        </w:rPr>
      </w:pPr>
      <w:r w:rsidRPr="00964815">
        <w:rPr>
          <w:b/>
          <w:sz w:val="24"/>
          <w:szCs w:val="24"/>
          <w:u w:val="single"/>
          <w:lang w:val="el-GR"/>
        </w:rPr>
        <w:t>ΠΑΡΑΔΟΤΕΑ</w:t>
      </w:r>
    </w:p>
    <w:p w:rsidR="00964815" w:rsidRPr="00964815" w:rsidRDefault="00964815" w:rsidP="00F0623C">
      <w:pPr>
        <w:spacing w:after="9" w:line="259" w:lineRule="auto"/>
        <w:ind w:left="142" w:right="0" w:firstLine="0"/>
        <w:rPr>
          <w:b/>
          <w:sz w:val="24"/>
          <w:szCs w:val="24"/>
          <w:u w:val="single"/>
        </w:rPr>
      </w:pPr>
    </w:p>
    <w:p w:rsidR="00A7265B" w:rsidRPr="004E6190" w:rsidRDefault="00A7265B" w:rsidP="00A7265B">
      <w:pPr>
        <w:numPr>
          <w:ilvl w:val="0"/>
          <w:numId w:val="9"/>
        </w:numPr>
        <w:spacing w:after="160" w:line="276" w:lineRule="auto"/>
        <w:ind w:right="0"/>
        <w:contextualSpacing/>
        <w:rPr>
          <w:rFonts w:asciiTheme="minorHAnsi" w:hAnsiTheme="minorHAnsi" w:cstheme="minorHAnsi"/>
          <w:color w:val="auto"/>
          <w:lang w:val="el-GR"/>
        </w:rPr>
      </w:pPr>
      <w:r w:rsidRPr="004E6190">
        <w:rPr>
          <w:rFonts w:asciiTheme="minorHAnsi" w:hAnsiTheme="minorHAnsi" w:cstheme="minorHAnsi"/>
          <w:color w:val="auto"/>
          <w:lang w:val="el-GR"/>
        </w:rPr>
        <w:t>Πλάνο Υλοποίησης Έργου (Περιγραφή του Έργου, καθώς και του τρόπου με τον οποίο θα εκτελεστεί)</w:t>
      </w:r>
      <w:r>
        <w:rPr>
          <w:rFonts w:asciiTheme="minorHAnsi" w:hAnsiTheme="minorHAnsi" w:cstheme="minorHAnsi"/>
          <w:color w:val="auto"/>
          <w:lang w:val="el-GR"/>
        </w:rPr>
        <w:t xml:space="preserve"> – Εγχειρίδιο Παράδοσης του Έργου </w:t>
      </w:r>
    </w:p>
    <w:p w:rsidR="00A7265B" w:rsidRDefault="00A7265B" w:rsidP="00A7265B">
      <w:pPr>
        <w:numPr>
          <w:ilvl w:val="0"/>
          <w:numId w:val="9"/>
        </w:numPr>
        <w:spacing w:after="160" w:line="276" w:lineRule="auto"/>
        <w:ind w:right="0"/>
        <w:contextualSpacing/>
        <w:rPr>
          <w:rFonts w:asciiTheme="minorHAnsi" w:hAnsiTheme="minorHAnsi" w:cstheme="minorHAnsi"/>
          <w:color w:val="auto"/>
          <w:lang w:val="el-GR"/>
        </w:rPr>
      </w:pPr>
      <w:r>
        <w:rPr>
          <w:rFonts w:asciiTheme="minorHAnsi" w:hAnsiTheme="minorHAnsi" w:cstheme="minorHAnsi"/>
          <w:color w:val="auto"/>
          <w:lang w:val="el-GR"/>
        </w:rPr>
        <w:t xml:space="preserve">Κατάλογος Πληροφοριακών </w:t>
      </w:r>
      <w:r>
        <w:rPr>
          <w:rFonts w:asciiTheme="minorHAnsi" w:hAnsiTheme="minorHAnsi" w:cstheme="minorHAnsi"/>
          <w:color w:val="auto"/>
        </w:rPr>
        <w:t>Assets</w:t>
      </w:r>
      <w:r w:rsidRPr="00912C9E">
        <w:rPr>
          <w:rFonts w:asciiTheme="minorHAnsi" w:hAnsiTheme="minorHAnsi" w:cstheme="minorHAnsi"/>
          <w:color w:val="auto"/>
          <w:lang w:val="el-GR"/>
        </w:rPr>
        <w:t xml:space="preserve"> </w:t>
      </w:r>
      <w:r>
        <w:rPr>
          <w:rFonts w:asciiTheme="minorHAnsi" w:hAnsiTheme="minorHAnsi" w:cstheme="minorHAnsi"/>
          <w:color w:val="auto"/>
          <w:lang w:val="el-GR"/>
        </w:rPr>
        <w:t>του Φορέα</w:t>
      </w:r>
    </w:p>
    <w:p w:rsidR="00A7265B" w:rsidRPr="004E6190" w:rsidRDefault="00A7265B" w:rsidP="00A7265B">
      <w:pPr>
        <w:numPr>
          <w:ilvl w:val="0"/>
          <w:numId w:val="9"/>
        </w:numPr>
        <w:spacing w:after="160" w:line="276" w:lineRule="auto"/>
        <w:ind w:right="0"/>
        <w:contextualSpacing/>
        <w:rPr>
          <w:rFonts w:asciiTheme="minorHAnsi" w:hAnsiTheme="minorHAnsi" w:cstheme="minorHAnsi"/>
          <w:color w:val="auto"/>
          <w:lang w:val="el-GR"/>
        </w:rPr>
      </w:pPr>
      <w:r>
        <w:rPr>
          <w:rFonts w:asciiTheme="minorHAnsi" w:hAnsiTheme="minorHAnsi" w:cstheme="minorHAnsi"/>
          <w:color w:val="auto"/>
          <w:lang w:val="el-GR"/>
        </w:rPr>
        <w:t>Κατάλογος Εκτιμώμενων Απειλών</w:t>
      </w:r>
    </w:p>
    <w:p w:rsidR="00A7265B" w:rsidRPr="004D27A2" w:rsidRDefault="00A7265B" w:rsidP="00A7265B">
      <w:pPr>
        <w:numPr>
          <w:ilvl w:val="0"/>
          <w:numId w:val="9"/>
        </w:numPr>
        <w:spacing w:after="160" w:line="276" w:lineRule="auto"/>
        <w:ind w:right="0"/>
        <w:contextualSpacing/>
        <w:rPr>
          <w:rFonts w:asciiTheme="minorHAnsi" w:hAnsiTheme="minorHAnsi" w:cstheme="minorHAnsi"/>
          <w:color w:val="auto"/>
          <w:lang w:val="el-GR"/>
        </w:rPr>
      </w:pPr>
      <w:r>
        <w:rPr>
          <w:rFonts w:asciiTheme="minorHAnsi" w:hAnsiTheme="minorHAnsi" w:cstheme="minorHAnsi"/>
          <w:color w:val="auto"/>
        </w:rPr>
        <w:t xml:space="preserve">Vulnerability Assessment </w:t>
      </w:r>
    </w:p>
    <w:p w:rsidR="00A7265B" w:rsidRPr="004E6190" w:rsidRDefault="00A7265B" w:rsidP="00A7265B">
      <w:pPr>
        <w:numPr>
          <w:ilvl w:val="0"/>
          <w:numId w:val="9"/>
        </w:numPr>
        <w:spacing w:after="160" w:line="276" w:lineRule="auto"/>
        <w:ind w:right="0"/>
        <w:contextualSpacing/>
        <w:rPr>
          <w:rFonts w:asciiTheme="minorHAnsi" w:hAnsiTheme="minorHAnsi" w:cstheme="minorHAnsi"/>
          <w:color w:val="auto"/>
          <w:lang w:val="el-GR"/>
        </w:rPr>
      </w:pPr>
      <w:r>
        <w:rPr>
          <w:rFonts w:asciiTheme="minorHAnsi" w:hAnsiTheme="minorHAnsi" w:cstheme="minorHAnsi"/>
          <w:color w:val="auto"/>
        </w:rPr>
        <w:t xml:space="preserve">Report </w:t>
      </w:r>
      <w:r>
        <w:rPr>
          <w:rFonts w:asciiTheme="minorHAnsi" w:hAnsiTheme="minorHAnsi" w:cstheme="minorHAnsi"/>
          <w:color w:val="auto"/>
          <w:lang w:val="el-GR"/>
        </w:rPr>
        <w:t>Συνολικού Κινδύνου</w:t>
      </w:r>
    </w:p>
    <w:p w:rsidR="00A7265B" w:rsidRDefault="00A7265B" w:rsidP="00A7265B">
      <w:pPr>
        <w:numPr>
          <w:ilvl w:val="0"/>
          <w:numId w:val="9"/>
        </w:numPr>
        <w:spacing w:after="160" w:line="276" w:lineRule="auto"/>
        <w:ind w:right="0"/>
        <w:contextualSpacing/>
        <w:rPr>
          <w:rFonts w:asciiTheme="minorHAnsi" w:hAnsiTheme="minorHAnsi" w:cstheme="minorHAnsi"/>
          <w:color w:val="auto"/>
          <w:lang w:val="el-GR"/>
        </w:rPr>
      </w:pPr>
      <w:r w:rsidRPr="004E6190">
        <w:rPr>
          <w:rFonts w:asciiTheme="minorHAnsi" w:hAnsiTheme="minorHAnsi" w:cstheme="minorHAnsi"/>
          <w:color w:val="auto"/>
          <w:lang w:val="el-GR"/>
        </w:rPr>
        <w:t xml:space="preserve">Compliance Plan </w:t>
      </w:r>
      <w:r>
        <w:rPr>
          <w:rFonts w:asciiTheme="minorHAnsi" w:hAnsiTheme="minorHAnsi" w:cstheme="minorHAnsi"/>
          <w:color w:val="auto"/>
          <w:lang w:val="el-GR"/>
        </w:rPr>
        <w:t>για βελτίωση της ανθεκτικότητας του Φορέα σε επιθέσεις στον Κυβερνοχώρο</w:t>
      </w:r>
    </w:p>
    <w:p w:rsidR="00A7265B" w:rsidRPr="00E343B5" w:rsidRDefault="00A7265B" w:rsidP="00A7265B">
      <w:pPr>
        <w:numPr>
          <w:ilvl w:val="0"/>
          <w:numId w:val="9"/>
        </w:numPr>
        <w:spacing w:after="160" w:line="276" w:lineRule="auto"/>
        <w:ind w:right="0"/>
        <w:contextualSpacing/>
        <w:rPr>
          <w:rFonts w:asciiTheme="minorHAnsi" w:hAnsiTheme="minorHAnsi" w:cstheme="minorHAnsi"/>
          <w:color w:val="auto"/>
        </w:rPr>
      </w:pPr>
      <w:r>
        <w:rPr>
          <w:rFonts w:asciiTheme="minorHAnsi" w:hAnsiTheme="minorHAnsi" w:cstheme="minorHAnsi"/>
          <w:color w:val="auto"/>
        </w:rPr>
        <w:t>Disaster</w:t>
      </w:r>
      <w:r w:rsidRPr="00E343B5">
        <w:rPr>
          <w:rFonts w:asciiTheme="minorHAnsi" w:hAnsiTheme="minorHAnsi" w:cstheme="minorHAnsi"/>
          <w:color w:val="auto"/>
        </w:rPr>
        <w:t xml:space="preserve"> </w:t>
      </w:r>
      <w:r>
        <w:rPr>
          <w:rFonts w:asciiTheme="minorHAnsi" w:hAnsiTheme="minorHAnsi" w:cstheme="minorHAnsi"/>
          <w:color w:val="auto"/>
        </w:rPr>
        <w:t>Recovery</w:t>
      </w:r>
      <w:r w:rsidRPr="00E343B5">
        <w:rPr>
          <w:rFonts w:asciiTheme="minorHAnsi" w:hAnsiTheme="minorHAnsi" w:cstheme="minorHAnsi"/>
          <w:color w:val="auto"/>
        </w:rPr>
        <w:t xml:space="preserve"> </w:t>
      </w:r>
      <w:r>
        <w:rPr>
          <w:rFonts w:asciiTheme="minorHAnsi" w:hAnsiTheme="minorHAnsi" w:cstheme="minorHAnsi"/>
          <w:color w:val="auto"/>
        </w:rPr>
        <w:t>Plan</w:t>
      </w:r>
      <w:r w:rsidRPr="00E343B5">
        <w:rPr>
          <w:rFonts w:asciiTheme="minorHAnsi" w:hAnsiTheme="minorHAnsi" w:cstheme="minorHAnsi"/>
          <w:color w:val="auto"/>
        </w:rPr>
        <w:t xml:space="preserve"> (</w:t>
      </w:r>
      <w:r>
        <w:rPr>
          <w:rFonts w:asciiTheme="minorHAnsi" w:hAnsiTheme="minorHAnsi" w:cstheme="minorHAnsi"/>
          <w:color w:val="auto"/>
          <w:lang w:val="el-GR"/>
        </w:rPr>
        <w:t>Σχέδιο</w:t>
      </w:r>
      <w:r w:rsidRPr="00E343B5">
        <w:rPr>
          <w:rFonts w:asciiTheme="minorHAnsi" w:hAnsiTheme="minorHAnsi" w:cstheme="minorHAnsi"/>
          <w:color w:val="auto"/>
        </w:rPr>
        <w:t xml:space="preserve"> </w:t>
      </w:r>
      <w:r>
        <w:rPr>
          <w:rFonts w:asciiTheme="minorHAnsi" w:hAnsiTheme="minorHAnsi" w:cstheme="minorHAnsi"/>
          <w:color w:val="auto"/>
          <w:lang w:val="el-GR"/>
        </w:rPr>
        <w:t>Έκτακτων</w:t>
      </w:r>
      <w:r w:rsidRPr="00E343B5">
        <w:rPr>
          <w:rFonts w:asciiTheme="minorHAnsi" w:hAnsiTheme="minorHAnsi" w:cstheme="minorHAnsi"/>
          <w:color w:val="auto"/>
        </w:rPr>
        <w:t xml:space="preserve"> </w:t>
      </w:r>
      <w:r>
        <w:rPr>
          <w:rFonts w:asciiTheme="minorHAnsi" w:hAnsiTheme="minorHAnsi" w:cstheme="minorHAnsi"/>
          <w:color w:val="auto"/>
          <w:lang w:val="el-GR"/>
        </w:rPr>
        <w:t>Συνθηκών</w:t>
      </w:r>
      <w:r w:rsidRPr="00E343B5">
        <w:rPr>
          <w:rFonts w:asciiTheme="minorHAnsi" w:hAnsiTheme="minorHAnsi" w:cstheme="minorHAnsi"/>
          <w:color w:val="auto"/>
        </w:rPr>
        <w:t>)</w:t>
      </w:r>
    </w:p>
    <w:p w:rsidR="00A7265B" w:rsidRPr="0055193B" w:rsidRDefault="00A7265B" w:rsidP="00A7265B">
      <w:pPr>
        <w:numPr>
          <w:ilvl w:val="0"/>
          <w:numId w:val="9"/>
        </w:numPr>
        <w:spacing w:after="160" w:line="276" w:lineRule="auto"/>
        <w:ind w:right="0"/>
        <w:contextualSpacing/>
        <w:rPr>
          <w:rFonts w:asciiTheme="minorHAnsi" w:hAnsiTheme="minorHAnsi" w:cstheme="minorHAnsi"/>
          <w:color w:val="auto"/>
          <w:lang w:val="el-GR"/>
        </w:rPr>
      </w:pPr>
      <w:r>
        <w:rPr>
          <w:rFonts w:asciiTheme="minorHAnsi" w:hAnsiTheme="minorHAnsi" w:cstheme="minorHAnsi"/>
          <w:color w:val="auto"/>
          <w:lang w:val="el-GR"/>
        </w:rPr>
        <w:t>Πολιτική Ασφάλειας Συστημάτων Πληροφορικής και Επικοινωνιών</w:t>
      </w:r>
    </w:p>
    <w:p w:rsidR="005A0278" w:rsidRPr="00A7265B" w:rsidRDefault="005A0278" w:rsidP="0037743D">
      <w:pPr>
        <w:spacing w:after="9" w:line="259" w:lineRule="auto"/>
        <w:ind w:left="0" w:right="0" w:firstLine="0"/>
        <w:jc w:val="left"/>
        <w:rPr>
          <w:lang w:val="el-GR"/>
        </w:rPr>
      </w:pPr>
    </w:p>
    <w:p w:rsidR="00040886" w:rsidRDefault="00E371F5">
      <w:pPr>
        <w:pStyle w:val="1"/>
        <w:spacing w:after="147"/>
        <w:ind w:left="137"/>
        <w:rPr>
          <w:lang w:val="el-GR"/>
        </w:rPr>
      </w:pPr>
      <w:r>
        <w:rPr>
          <w:lang w:val="el-GR"/>
        </w:rPr>
        <w:t>ΔΙΑΔΙΚΑΣΙΑ ΥΠΟΒΟΛΗΣ ΠΡΟΣΦΟΡΑΣ</w:t>
      </w:r>
    </w:p>
    <w:p w:rsidR="0037743D" w:rsidRPr="0037743D" w:rsidRDefault="0037743D" w:rsidP="00407B62">
      <w:pPr>
        <w:tabs>
          <w:tab w:val="left" w:pos="270"/>
        </w:tabs>
        <w:ind w:left="0" w:firstLine="0"/>
        <w:rPr>
          <w:lang w:val="el-GR"/>
        </w:rPr>
      </w:pPr>
    </w:p>
    <w:p w:rsidR="00803E96" w:rsidRDefault="00803E96" w:rsidP="00407B62">
      <w:pPr>
        <w:spacing w:after="120"/>
        <w:ind w:right="132"/>
        <w:rPr>
          <w:b/>
          <w:lang w:val="el-GR"/>
        </w:rPr>
      </w:pPr>
      <w:r>
        <w:rPr>
          <w:lang w:val="el-GR"/>
        </w:rPr>
        <w:t>Οι ενδιαφερόμενοι  καλούνται να υποβάλουν την τεχνική και οικονομική του</w:t>
      </w:r>
      <w:r w:rsidR="00C97C16">
        <w:rPr>
          <w:lang w:val="el-GR"/>
        </w:rPr>
        <w:t>ς</w:t>
      </w:r>
      <w:r>
        <w:rPr>
          <w:lang w:val="el-GR"/>
        </w:rPr>
        <w:t xml:space="preserve"> προσφορά</w:t>
      </w:r>
      <w:r w:rsidR="00051C7A" w:rsidRPr="00716A7B">
        <w:rPr>
          <w:lang w:val="el-GR"/>
        </w:rPr>
        <w:t xml:space="preserve">, </w:t>
      </w:r>
      <w:r w:rsidR="00051C7A" w:rsidRPr="00716A7B">
        <w:rPr>
          <w:b/>
          <w:lang w:val="el-GR"/>
        </w:rPr>
        <w:t>αποκλειστικά</w:t>
      </w:r>
      <w:r w:rsidR="00051C7A" w:rsidRPr="00716A7B">
        <w:rPr>
          <w:lang w:val="el-GR"/>
        </w:rPr>
        <w:t>,</w:t>
      </w:r>
      <w:r w:rsidR="00051C7A" w:rsidRPr="00716A7B">
        <w:rPr>
          <w:b/>
          <w:lang w:val="el-GR"/>
        </w:rPr>
        <w:t xml:space="preserve"> </w:t>
      </w:r>
      <w:r w:rsidR="00051C7A" w:rsidRPr="00716A7B">
        <w:rPr>
          <w:lang w:val="el-GR"/>
        </w:rPr>
        <w:t xml:space="preserve">με ηλεκτρονικό τρόπο, στη διεύθυνση </w:t>
      </w:r>
      <w:hyperlink r:id="rId15" w:history="1">
        <w:r w:rsidR="00C90DF3" w:rsidRPr="000F187F">
          <w:rPr>
            <w:rStyle w:val="-"/>
            <w:u w:color="0563C1"/>
          </w:rPr>
          <w:t>ketekny</w:t>
        </w:r>
        <w:r w:rsidR="00C90DF3" w:rsidRPr="000F187F">
          <w:rPr>
            <w:rStyle w:val="-"/>
            <w:u w:color="0563C1"/>
            <w:lang w:val="el-GR"/>
          </w:rPr>
          <w:t>@</w:t>
        </w:r>
        <w:r w:rsidR="00C90DF3" w:rsidRPr="000F187F">
          <w:rPr>
            <w:rStyle w:val="-"/>
            <w:u w:color="0563C1"/>
          </w:rPr>
          <w:t>instdrg</w:t>
        </w:r>
        <w:r w:rsidR="00C90DF3" w:rsidRPr="000F187F">
          <w:rPr>
            <w:rStyle w:val="-"/>
            <w:u w:color="0563C1"/>
            <w:lang w:val="el-GR"/>
          </w:rPr>
          <w:t>.</w:t>
        </w:r>
        <w:r w:rsidR="00C90DF3" w:rsidRPr="000F187F">
          <w:rPr>
            <w:rStyle w:val="-"/>
            <w:u w:color="0563C1"/>
          </w:rPr>
          <w:t>gr</w:t>
        </w:r>
      </w:hyperlink>
      <w:r w:rsidR="00FE0EE9">
        <w:rPr>
          <w:color w:val="0563C1"/>
          <w:lang w:val="el-GR"/>
        </w:rPr>
        <w:t xml:space="preserve"> </w:t>
      </w:r>
      <w:r w:rsidR="00D90C21">
        <w:rPr>
          <w:b/>
          <w:lang w:val="el-GR"/>
        </w:rPr>
        <w:t>μέχρι την</w:t>
      </w:r>
      <w:r w:rsidR="00D90C21" w:rsidRPr="00D90C21">
        <w:rPr>
          <w:b/>
          <w:lang w:val="el-GR"/>
        </w:rPr>
        <w:t xml:space="preserve"> </w:t>
      </w:r>
      <w:r w:rsidR="00312F14" w:rsidRPr="00312F14">
        <w:rPr>
          <w:b/>
          <w:lang w:val="el-GR"/>
        </w:rPr>
        <w:t>25</w:t>
      </w:r>
      <w:r w:rsidR="00D90C21">
        <w:rPr>
          <w:b/>
          <w:lang w:val="el-GR"/>
        </w:rPr>
        <w:t>/0</w:t>
      </w:r>
      <w:r w:rsidR="00312F14" w:rsidRPr="00312F14">
        <w:rPr>
          <w:b/>
          <w:lang w:val="el-GR"/>
        </w:rPr>
        <w:t>5</w:t>
      </w:r>
      <w:r w:rsidR="00A71CEB">
        <w:rPr>
          <w:b/>
          <w:lang w:val="el-GR"/>
        </w:rPr>
        <w:t>/2023</w:t>
      </w:r>
      <w:r w:rsidR="00B36081">
        <w:rPr>
          <w:b/>
          <w:lang w:val="el-GR"/>
        </w:rPr>
        <w:t xml:space="preserve"> και ώρα 17:00</w:t>
      </w:r>
      <w:r>
        <w:rPr>
          <w:b/>
          <w:lang w:val="el-GR"/>
        </w:rPr>
        <w:t>.</w:t>
      </w:r>
    </w:p>
    <w:p w:rsidR="00803E96" w:rsidRPr="00716A7B" w:rsidRDefault="00407B62" w:rsidP="00803E96">
      <w:pPr>
        <w:spacing w:after="120"/>
        <w:ind w:left="0" w:right="132"/>
        <w:rPr>
          <w:lang w:val="el-GR"/>
        </w:rPr>
      </w:pPr>
      <w:r w:rsidRPr="00407B62">
        <w:rPr>
          <w:lang w:val="el-GR"/>
        </w:rPr>
        <w:t xml:space="preserve">    </w:t>
      </w:r>
      <w:r w:rsidR="00803E96">
        <w:rPr>
          <w:lang w:val="el-GR"/>
        </w:rPr>
        <w:t>Η ανάθεση των υπηρεσιών θα γίνει με απόφαση του Διευθύνοντος Συμβούλου του ΚΕΤΕΚΝ</w:t>
      </w:r>
      <w:r>
        <w:rPr>
          <w:lang w:val="el-GR"/>
        </w:rPr>
        <w:t xml:space="preserve">Υ ΑΕ </w:t>
      </w:r>
      <w:r w:rsidR="00803E96">
        <w:rPr>
          <w:lang w:val="el-GR"/>
        </w:rPr>
        <w:t>σύμφωνα με εξουσιοδότηση που του έχει δώσει το ΔΣ, ύστερα από την εξέταση της χαμηλότερης  προσφο</w:t>
      </w:r>
      <w:r w:rsidR="00887297">
        <w:rPr>
          <w:lang w:val="el-GR"/>
        </w:rPr>
        <w:t xml:space="preserve">ράς από την αρμόδια Επιτροπή. </w:t>
      </w:r>
    </w:p>
    <w:p w:rsidR="00803E96" w:rsidRPr="00407B62" w:rsidRDefault="00803E96" w:rsidP="00E95700">
      <w:pPr>
        <w:spacing w:after="1" w:line="259" w:lineRule="auto"/>
        <w:ind w:left="142" w:right="0" w:firstLine="0"/>
        <w:rPr>
          <w:b/>
          <w:sz w:val="26"/>
          <w:lang w:val="el-GR"/>
        </w:rPr>
      </w:pPr>
      <w:r>
        <w:rPr>
          <w:lang w:val="el-GR"/>
        </w:rPr>
        <w:t xml:space="preserve">Στο ηλεκτρονικό μήνυμα θα πρέπει να αναγράφεται η φράση </w:t>
      </w:r>
      <w:r w:rsidRPr="00980187">
        <w:rPr>
          <w:lang w:val="el-GR"/>
        </w:rPr>
        <w:t xml:space="preserve"> «Συμμετοχή στην πρόσκληση εκδήλωσης ενδι</w:t>
      </w:r>
      <w:r>
        <w:rPr>
          <w:lang w:val="el-GR"/>
        </w:rPr>
        <w:t xml:space="preserve">αφέροντος για τη σύναψη σύμβασης </w:t>
      </w:r>
      <w:r w:rsidR="00407B62" w:rsidRPr="005232AD">
        <w:rPr>
          <w:lang w:val="el-GR"/>
        </w:rPr>
        <w:t>ανάθεσης κατάρτισης σχεδίου ανάλυσης κινδύνου και ενιαίας πολιτικής ασφαλείας συστημάτων πληροφορικής σύμφωνα με τον ν.4961/2022.</w:t>
      </w:r>
      <w:r w:rsidR="00407B62" w:rsidRPr="00407B62">
        <w:rPr>
          <w:lang w:val="el-GR"/>
        </w:rPr>
        <w:t xml:space="preserve"> </w:t>
      </w:r>
      <w:r w:rsidR="00407B62">
        <w:rPr>
          <w:lang w:val="el-GR"/>
        </w:rPr>
        <w:t xml:space="preserve">της </w:t>
      </w:r>
      <w:r w:rsidR="00407B62" w:rsidRPr="00F83781">
        <w:rPr>
          <w:lang w:val="el-GR"/>
        </w:rPr>
        <w:t>εταιρείας με την επωνυμία «ΚΕΝΤΡΟ ΤΕΚΜΗΡΙΩΣΗΣ ΚΑΙ ΚΟΣΤΟΛΟΓΗΣΗΣ ΝΟΣΟΚΟΜΕΙΑΚΩΝ ΥΠΗΡΕΣΙΩΝ ΑΕ»</w:t>
      </w:r>
      <w:r w:rsidR="00407B62">
        <w:rPr>
          <w:b/>
          <w:sz w:val="26"/>
          <w:lang w:val="el-GR"/>
        </w:rPr>
        <w:t xml:space="preserve"> </w:t>
      </w:r>
    </w:p>
    <w:p w:rsidR="00803E96" w:rsidRDefault="00803E96" w:rsidP="00803E96">
      <w:pPr>
        <w:spacing w:after="170" w:line="259" w:lineRule="auto"/>
        <w:ind w:left="0" w:right="0" w:firstLine="0"/>
        <w:rPr>
          <w:lang w:val="el-GR"/>
        </w:rPr>
      </w:pPr>
      <w:r>
        <w:rPr>
          <w:lang w:val="el-GR"/>
        </w:rPr>
        <w:t>Το μήνυμα θ</w:t>
      </w:r>
      <w:r w:rsidRPr="00980187">
        <w:rPr>
          <w:lang w:val="el-GR"/>
        </w:rPr>
        <w:t xml:space="preserve">α πρέπει να περιλαμβάνει: </w:t>
      </w:r>
    </w:p>
    <w:p w:rsidR="00AB7F50" w:rsidRPr="0010551B" w:rsidRDefault="00803E96" w:rsidP="00AB7F50">
      <w:pPr>
        <w:pStyle w:val="a6"/>
        <w:numPr>
          <w:ilvl w:val="0"/>
          <w:numId w:val="15"/>
        </w:numPr>
        <w:spacing w:after="170" w:line="259" w:lineRule="auto"/>
        <w:ind w:right="0"/>
        <w:rPr>
          <w:lang w:val="el-GR"/>
        </w:rPr>
      </w:pPr>
      <w:r w:rsidRPr="0010551B">
        <w:rPr>
          <w:lang w:val="el-GR"/>
        </w:rPr>
        <w:t xml:space="preserve">Τεχνική Προσφορά για το έργο ενδιαφέροντος, σύμφωνα με την </w:t>
      </w:r>
      <w:r w:rsidR="00AB7F50" w:rsidRPr="0010551B">
        <w:rPr>
          <w:lang w:val="el-GR"/>
        </w:rPr>
        <w:t>παρούσα</w:t>
      </w:r>
      <w:r w:rsidR="0010551B" w:rsidRPr="0010551B">
        <w:rPr>
          <w:lang w:val="el-GR"/>
        </w:rPr>
        <w:t>,</w:t>
      </w:r>
      <w:r w:rsidR="00AB7F50" w:rsidRPr="0010551B">
        <w:rPr>
          <w:lang w:val="el-GR"/>
        </w:rPr>
        <w:t xml:space="preserve"> με </w:t>
      </w:r>
      <w:r w:rsidR="00AB7F50" w:rsidRPr="0010551B">
        <w:rPr>
          <w:color w:val="auto"/>
          <w:lang w:val="el-GR"/>
        </w:rPr>
        <w:t>τ</w:t>
      </w:r>
      <w:r w:rsidRPr="0010551B">
        <w:rPr>
          <w:color w:val="auto"/>
          <w:lang w:val="el-GR"/>
        </w:rPr>
        <w:t xml:space="preserve">α αποδεικτικά </w:t>
      </w:r>
      <w:r w:rsidRPr="0010551B">
        <w:rPr>
          <w:rFonts w:eastAsia="Times New Roman"/>
          <w:bCs/>
          <w:color w:val="auto"/>
          <w:lang w:val="el-GR" w:eastAsia="el-GR"/>
        </w:rPr>
        <w:t xml:space="preserve">για την τεκμηρίωση της </w:t>
      </w:r>
      <w:r w:rsidR="00E95700">
        <w:rPr>
          <w:rFonts w:eastAsia="Times New Roman"/>
          <w:bCs/>
          <w:color w:val="auto"/>
          <w:lang w:val="el-GR" w:eastAsia="el-GR"/>
        </w:rPr>
        <w:t xml:space="preserve">πλήρωσης των ως άνω </w:t>
      </w:r>
      <w:r w:rsidR="00AB7F50" w:rsidRPr="0010551B">
        <w:rPr>
          <w:rFonts w:eastAsia="Times New Roman"/>
          <w:bCs/>
          <w:color w:val="auto"/>
          <w:lang w:val="el-GR" w:eastAsia="el-GR"/>
        </w:rPr>
        <w:t xml:space="preserve">προϋποθέσεων </w:t>
      </w:r>
    </w:p>
    <w:p w:rsidR="00803E96" w:rsidRPr="0010551B" w:rsidRDefault="00E95700" w:rsidP="00803E96">
      <w:pPr>
        <w:pStyle w:val="a6"/>
        <w:numPr>
          <w:ilvl w:val="0"/>
          <w:numId w:val="14"/>
        </w:numPr>
        <w:autoSpaceDE w:val="0"/>
        <w:autoSpaceDN w:val="0"/>
        <w:adjustRightInd w:val="0"/>
        <w:spacing w:after="0" w:line="276" w:lineRule="auto"/>
        <w:rPr>
          <w:rFonts w:eastAsia="Times New Roman"/>
          <w:color w:val="auto"/>
          <w:lang w:val="el-GR" w:eastAsia="el-GR"/>
        </w:rPr>
      </w:pPr>
      <w:r>
        <w:rPr>
          <w:rFonts w:eastAsia="Times New Roman"/>
          <w:color w:val="auto"/>
          <w:lang w:val="el-GR" w:eastAsia="el-GR"/>
        </w:rPr>
        <w:t>Κατάλογο</w:t>
      </w:r>
      <w:r w:rsidR="00803E96" w:rsidRPr="0010551B">
        <w:rPr>
          <w:rFonts w:eastAsia="Times New Roman"/>
          <w:color w:val="auto"/>
          <w:lang w:val="el-GR" w:eastAsia="el-GR"/>
        </w:rPr>
        <w:t xml:space="preserve"> έργω</w:t>
      </w:r>
      <w:r w:rsidR="00C97C16">
        <w:rPr>
          <w:rFonts w:eastAsia="Times New Roman"/>
          <w:color w:val="auto"/>
          <w:lang w:val="el-GR" w:eastAsia="el-GR"/>
        </w:rPr>
        <w:t>ν</w:t>
      </w:r>
      <w:r w:rsidR="00803E96" w:rsidRPr="0010551B">
        <w:rPr>
          <w:rFonts w:eastAsia="Times New Roman"/>
          <w:color w:val="auto"/>
          <w:lang w:val="el-GR" w:eastAsia="el-GR"/>
        </w:rPr>
        <w:t>, με μνεία, για κάθε παράδοση έργου, του παραλήπτη, της ημερομηνίας παράδοσης και του ποσού.</w:t>
      </w:r>
    </w:p>
    <w:p w:rsidR="00803E96" w:rsidRPr="00E95700" w:rsidRDefault="00C97C16" w:rsidP="00E95700">
      <w:pPr>
        <w:pStyle w:val="a6"/>
        <w:numPr>
          <w:ilvl w:val="0"/>
          <w:numId w:val="14"/>
        </w:numPr>
        <w:spacing w:after="0" w:line="276" w:lineRule="auto"/>
        <w:rPr>
          <w:rFonts w:eastAsia="Times New Roman"/>
          <w:color w:val="auto"/>
          <w:lang w:val="el-GR" w:eastAsia="el-GR"/>
        </w:rPr>
      </w:pPr>
      <w:r>
        <w:rPr>
          <w:rFonts w:eastAsia="Times New Roman"/>
          <w:color w:val="auto"/>
          <w:lang w:val="el-GR" w:eastAsia="el-GR"/>
        </w:rPr>
        <w:t>Αναλυτικά</w:t>
      </w:r>
      <w:r w:rsidR="00803E96" w:rsidRPr="0010551B">
        <w:rPr>
          <w:rFonts w:eastAsia="Times New Roman"/>
          <w:color w:val="auto"/>
          <w:lang w:val="el-GR" w:eastAsia="el-GR"/>
        </w:rPr>
        <w:t xml:space="preserve"> </w:t>
      </w:r>
      <w:r>
        <w:rPr>
          <w:rFonts w:eastAsia="Times New Roman"/>
          <w:color w:val="auto"/>
          <w:lang w:val="el-GR" w:eastAsia="el-GR"/>
        </w:rPr>
        <w:t xml:space="preserve">Βιογραφικά Σημειώματα  του </w:t>
      </w:r>
      <w:r w:rsidR="00E95700">
        <w:rPr>
          <w:rFonts w:eastAsia="Times New Roman"/>
          <w:color w:val="auto"/>
          <w:lang w:val="el-GR" w:eastAsia="el-GR"/>
        </w:rPr>
        <w:t xml:space="preserve"> Υπεύθυνου Έργου</w:t>
      </w:r>
      <w:r w:rsidR="00803E96" w:rsidRPr="0010551B">
        <w:rPr>
          <w:rFonts w:eastAsia="Times New Roman"/>
          <w:color w:val="auto"/>
          <w:lang w:val="el-GR" w:eastAsia="el-GR"/>
        </w:rPr>
        <w:t xml:space="preserve"> και </w:t>
      </w:r>
      <w:r w:rsidR="00E95700">
        <w:rPr>
          <w:rFonts w:eastAsia="Times New Roman"/>
          <w:color w:val="auto"/>
          <w:lang w:val="el-GR" w:eastAsia="el-GR"/>
        </w:rPr>
        <w:t xml:space="preserve">των </w:t>
      </w:r>
      <w:r w:rsidR="00803E96" w:rsidRPr="0010551B">
        <w:rPr>
          <w:rFonts w:eastAsia="Times New Roman"/>
          <w:color w:val="auto"/>
          <w:lang w:val="el-GR" w:eastAsia="el-GR"/>
        </w:rPr>
        <w:t>μελών ομάδας έργου</w:t>
      </w:r>
      <w:r w:rsidR="00E95700">
        <w:rPr>
          <w:rFonts w:eastAsia="Times New Roman"/>
          <w:color w:val="auto"/>
          <w:lang w:val="el-GR" w:eastAsia="el-GR"/>
        </w:rPr>
        <w:t xml:space="preserve"> κ</w:t>
      </w:r>
      <w:r w:rsidR="00F60476" w:rsidRPr="00E95700">
        <w:rPr>
          <w:rFonts w:eastAsia="Times New Roman"/>
          <w:color w:val="auto"/>
          <w:lang w:val="el-GR" w:eastAsia="el-GR"/>
        </w:rPr>
        <w:t xml:space="preserve">αι </w:t>
      </w:r>
      <w:r w:rsidR="00803E96" w:rsidRPr="00E95700">
        <w:rPr>
          <w:rFonts w:eastAsia="Times New Roman"/>
          <w:color w:val="auto"/>
          <w:lang w:val="el-GR" w:eastAsia="el-GR"/>
        </w:rPr>
        <w:t>Τίτλοι Σπουδών Μελών ομάδας έργου</w:t>
      </w:r>
    </w:p>
    <w:p w:rsidR="00A93DF6" w:rsidRPr="0010551B" w:rsidRDefault="00803E96" w:rsidP="001F51A3">
      <w:pPr>
        <w:pStyle w:val="a6"/>
        <w:numPr>
          <w:ilvl w:val="0"/>
          <w:numId w:val="14"/>
        </w:numPr>
        <w:spacing w:after="170" w:line="259" w:lineRule="auto"/>
        <w:ind w:right="0"/>
        <w:rPr>
          <w:lang w:val="el-GR"/>
        </w:rPr>
      </w:pPr>
      <w:r w:rsidRPr="0010551B">
        <w:rPr>
          <w:rFonts w:eastAsia="Times New Roman"/>
          <w:color w:val="auto"/>
          <w:lang w:val="el-GR" w:eastAsia="el-GR"/>
        </w:rPr>
        <w:t xml:space="preserve">Αποδεικτικά των Πιστοποιητικών </w:t>
      </w:r>
      <w:r w:rsidR="00AB7F50" w:rsidRPr="0010551B">
        <w:rPr>
          <w:rFonts w:asciiTheme="minorHAnsi" w:hAnsiTheme="minorHAnsi"/>
        </w:rPr>
        <w:t>ISO</w:t>
      </w:r>
      <w:r w:rsidR="00AB7F50" w:rsidRPr="0010551B">
        <w:rPr>
          <w:rFonts w:asciiTheme="minorHAnsi" w:hAnsiTheme="minorHAnsi"/>
          <w:lang w:val="el-GR"/>
        </w:rPr>
        <w:t xml:space="preserve"> 27001, </w:t>
      </w:r>
      <w:r w:rsidR="00AB7F50" w:rsidRPr="0010551B">
        <w:rPr>
          <w:rFonts w:asciiTheme="minorHAnsi" w:hAnsiTheme="minorHAnsi"/>
        </w:rPr>
        <w:t>ISO</w:t>
      </w:r>
      <w:r w:rsidR="00AB7F50" w:rsidRPr="0010551B">
        <w:rPr>
          <w:rFonts w:asciiTheme="minorHAnsi" w:hAnsiTheme="minorHAnsi"/>
          <w:lang w:val="el-GR"/>
        </w:rPr>
        <w:t xml:space="preserve"> 90001, </w:t>
      </w:r>
      <w:r w:rsidR="00AB7F50" w:rsidRPr="0010551B">
        <w:rPr>
          <w:rFonts w:asciiTheme="minorHAnsi" w:hAnsiTheme="minorHAnsi"/>
        </w:rPr>
        <w:t>ISO</w:t>
      </w:r>
      <w:r w:rsidR="00AB7F50" w:rsidRPr="0010551B">
        <w:rPr>
          <w:rFonts w:asciiTheme="minorHAnsi" w:hAnsiTheme="minorHAnsi"/>
          <w:lang w:val="el-GR"/>
        </w:rPr>
        <w:t xml:space="preserve"> 20000-1, </w:t>
      </w:r>
      <w:r w:rsidR="00AB7F50" w:rsidRPr="0010551B">
        <w:rPr>
          <w:rFonts w:asciiTheme="minorHAnsi" w:hAnsiTheme="minorHAnsi"/>
        </w:rPr>
        <w:t>ISO</w:t>
      </w:r>
      <w:r w:rsidR="00AB7F50" w:rsidRPr="0010551B">
        <w:rPr>
          <w:rFonts w:asciiTheme="minorHAnsi" w:hAnsiTheme="minorHAnsi"/>
          <w:lang w:val="el-GR"/>
        </w:rPr>
        <w:t xml:space="preserve"> 37001 </w:t>
      </w:r>
    </w:p>
    <w:p w:rsidR="00803E96" w:rsidRPr="001F51A3" w:rsidRDefault="00AB7F50" w:rsidP="00AB7F50">
      <w:pPr>
        <w:spacing w:after="170" w:line="259" w:lineRule="auto"/>
        <w:ind w:left="142" w:right="0" w:firstLine="0"/>
        <w:rPr>
          <w:color w:val="auto"/>
          <w:lang w:val="el-GR"/>
        </w:rPr>
      </w:pPr>
      <w:r>
        <w:rPr>
          <w:lang w:val="el-GR"/>
        </w:rPr>
        <w:lastRenderedPageBreak/>
        <w:t>2</w:t>
      </w:r>
      <w:r w:rsidR="00803E96" w:rsidRPr="001F51A3">
        <w:rPr>
          <w:lang w:val="el-GR"/>
        </w:rPr>
        <w:t xml:space="preserve">) Οικονομική Προσφορά, συμπληρωμένη και νομίμως υπογεγραμμένη με την επωνυμία, ΑΦΜ, ΔΟΥ, κ.λ.π του υποψήφιου Αναδόχου, τηλέφωνο και υπεύθυνο επικοινωνίας, στο οποίο θα αναγράφεται συνολική προσφερόμενη τιμή χωρίς ΦΠΑ και συμπεριλαμβανομένου του ΦΠΑ και νομίμων κρατήσεων. Η οικονομική προσφορά πρέπει να φέρει υπογραφή του νομίμου εκπροσώπου της υποψήφιας εταιρείας (οικονομικού φορέα). Η προσφορά ισχύει και δεσμεύει τη συμμετέχουσα για χρονικό διάστημα 180 ημερών. Προσφορά που ορίζει χρόνο ισχύος μικρότερο από τον ανωτέρω προβλεπόμενο χρόνο, απορρίπτεται ως απαράδεκτη. </w:t>
      </w:r>
    </w:p>
    <w:p w:rsidR="00803E96" w:rsidRDefault="00AB7F50" w:rsidP="00803E96">
      <w:pPr>
        <w:spacing w:after="0" w:line="259" w:lineRule="auto"/>
        <w:ind w:left="0" w:right="84"/>
        <w:rPr>
          <w:lang w:val="el-GR"/>
        </w:rPr>
      </w:pPr>
      <w:r>
        <w:rPr>
          <w:lang w:val="el-GR"/>
        </w:rPr>
        <w:t>3</w:t>
      </w:r>
      <w:r w:rsidR="00803E96">
        <w:rPr>
          <w:lang w:val="el-GR"/>
        </w:rPr>
        <w:t xml:space="preserve">) </w:t>
      </w:r>
      <w:r w:rsidR="00803E96" w:rsidRPr="009711AC">
        <w:rPr>
          <w:lang w:val="el-GR"/>
        </w:rPr>
        <w:t xml:space="preserve">Υπεύθυνη Δήλωση </w:t>
      </w:r>
      <w:r w:rsidR="00803E96">
        <w:rPr>
          <w:lang w:val="el-GR"/>
        </w:rPr>
        <w:t>όπως</w:t>
      </w:r>
      <w:r w:rsidR="00803E96" w:rsidRPr="009711AC">
        <w:rPr>
          <w:lang w:val="el-GR"/>
        </w:rPr>
        <w:t xml:space="preserve"> παρ. 4 του αρθρ. 8 του ν. 1599/86, υπογεγραμμένη από τον νόμιμο εκπρόσωπο/</w:t>
      </w:r>
      <w:r w:rsidR="00803E96">
        <w:rPr>
          <w:lang w:val="el-GR"/>
        </w:rPr>
        <w:t>τους</w:t>
      </w:r>
      <w:r w:rsidR="00803E96" w:rsidRPr="009711AC">
        <w:rPr>
          <w:lang w:val="el-GR"/>
        </w:rPr>
        <w:t xml:space="preserve"> νόμιμους εκπροσώπους </w:t>
      </w:r>
      <w:r w:rsidR="00803E96">
        <w:rPr>
          <w:lang w:val="el-GR"/>
        </w:rPr>
        <w:t>της</w:t>
      </w:r>
      <w:r w:rsidR="00803E96" w:rsidRPr="009711AC">
        <w:rPr>
          <w:lang w:val="el-GR"/>
        </w:rPr>
        <w:t xml:space="preserve"> εταιρείας στην οποία θα αναγράφεται ότι: </w:t>
      </w:r>
    </w:p>
    <w:p w:rsidR="00803E96" w:rsidRDefault="00803E96" w:rsidP="00803E96">
      <w:pPr>
        <w:spacing w:after="0" w:line="259" w:lineRule="auto"/>
        <w:ind w:left="0" w:right="84"/>
        <w:rPr>
          <w:lang w:val="el-GR"/>
        </w:rPr>
      </w:pPr>
      <w:r>
        <w:sym w:font="Symbol" w:char="F0B7"/>
      </w:r>
      <w:r w:rsidRPr="009711AC">
        <w:rPr>
          <w:lang w:val="el-GR"/>
        </w:rPr>
        <w:t xml:space="preserve"> Δεν συντρέχουν οι λόγοι αποκλεισμού των άρθρων 73 και 74 του ν.4412/2016, </w:t>
      </w:r>
      <w:r>
        <w:rPr>
          <w:lang w:val="el-GR"/>
        </w:rPr>
        <w:t>όπως</w:t>
      </w:r>
      <w:r w:rsidRPr="009711AC">
        <w:rPr>
          <w:lang w:val="el-GR"/>
        </w:rPr>
        <w:t xml:space="preserve"> έχει τροποποιηθεί και ισχύει. </w:t>
      </w:r>
    </w:p>
    <w:p w:rsidR="00803E96" w:rsidRDefault="00803E96" w:rsidP="00803E96">
      <w:pPr>
        <w:spacing w:after="0" w:line="259" w:lineRule="auto"/>
        <w:ind w:left="0" w:right="84"/>
        <w:rPr>
          <w:lang w:val="el-GR"/>
        </w:rPr>
      </w:pPr>
      <w:r>
        <w:sym w:font="Symbol" w:char="F0B7"/>
      </w:r>
      <w:r w:rsidRPr="009711AC">
        <w:rPr>
          <w:lang w:val="el-GR"/>
        </w:rPr>
        <w:t xml:space="preserve"> Αποδέχονται ανεπιφύλακτα </w:t>
      </w:r>
      <w:r>
        <w:rPr>
          <w:lang w:val="el-GR"/>
        </w:rPr>
        <w:t>τους</w:t>
      </w:r>
      <w:r w:rsidRPr="009711AC">
        <w:rPr>
          <w:lang w:val="el-GR"/>
        </w:rPr>
        <w:t xml:space="preserve"> όρους </w:t>
      </w:r>
      <w:r>
        <w:rPr>
          <w:lang w:val="el-GR"/>
        </w:rPr>
        <w:t>της</w:t>
      </w:r>
      <w:r w:rsidRPr="009711AC">
        <w:rPr>
          <w:lang w:val="el-GR"/>
        </w:rPr>
        <w:t xml:space="preserve"> παρούσας πρόσκλησης υποβολής προσφορών και θα αναγράφο</w:t>
      </w:r>
      <w:r>
        <w:rPr>
          <w:lang w:val="el-GR"/>
        </w:rPr>
        <w:t>νται τα στοιχεία της πρόσκλησης</w:t>
      </w:r>
      <w:r w:rsidRPr="009711AC">
        <w:rPr>
          <w:lang w:val="el-GR"/>
        </w:rPr>
        <w:t xml:space="preserve"> (αρ. πρωτ. πρόσκλησης υποβολής προσφοράς, ανα</w:t>
      </w:r>
      <w:r>
        <w:rPr>
          <w:lang w:val="el-GR"/>
        </w:rPr>
        <w:t>θέτουσα αρχή, τίτλος πρόσκλησης</w:t>
      </w:r>
      <w:r w:rsidRPr="009711AC">
        <w:rPr>
          <w:lang w:val="el-GR"/>
        </w:rPr>
        <w:t xml:space="preserve">, κλπ). </w:t>
      </w:r>
    </w:p>
    <w:p w:rsidR="00803E96" w:rsidRDefault="00803E96" w:rsidP="00803E96">
      <w:pPr>
        <w:spacing w:after="0" w:line="259" w:lineRule="auto"/>
        <w:ind w:left="0" w:right="84"/>
        <w:rPr>
          <w:lang w:val="el-GR"/>
        </w:rPr>
      </w:pPr>
      <w:r>
        <w:sym w:font="Symbol" w:char="F0B7"/>
      </w:r>
      <w:r>
        <w:rPr>
          <w:lang w:val="el-GR"/>
        </w:rPr>
        <w:t xml:space="preserve"> Εφόσον η πρόσκληση</w:t>
      </w:r>
      <w:r w:rsidRPr="009711AC">
        <w:rPr>
          <w:lang w:val="el-GR"/>
        </w:rPr>
        <w:t xml:space="preserve"> κατακυρωθεί στον προσφέροντα οικονομικό φορέα, </w:t>
      </w:r>
      <w:r>
        <w:rPr>
          <w:lang w:val="el-GR"/>
        </w:rPr>
        <w:t>αυτός</w:t>
      </w:r>
      <w:r w:rsidRPr="009711AC">
        <w:rPr>
          <w:lang w:val="el-GR"/>
        </w:rPr>
        <w:t xml:space="preserve"> οφείλει εντός προθεσμίας δέκα (10) ημερών από την κοινοποίηση </w:t>
      </w:r>
      <w:r>
        <w:rPr>
          <w:lang w:val="el-GR"/>
        </w:rPr>
        <w:t>της</w:t>
      </w:r>
      <w:r w:rsidRPr="009711AC">
        <w:rPr>
          <w:lang w:val="el-GR"/>
        </w:rPr>
        <w:t xml:space="preserve"> σχετικής έγγραφης ειδοποίησης </w:t>
      </w:r>
      <w:r>
        <w:rPr>
          <w:lang w:val="el-GR"/>
        </w:rPr>
        <w:t>του ΚΕΤΕΚΝΥ</w:t>
      </w:r>
      <w:r w:rsidRPr="009711AC">
        <w:rPr>
          <w:lang w:val="el-GR"/>
        </w:rPr>
        <w:t xml:space="preserve">, να προσκομίσει τα απαραίτητα δικαιολογητικά, </w:t>
      </w:r>
      <w:r>
        <w:rPr>
          <w:lang w:val="el-GR"/>
        </w:rPr>
        <w:t>όπως</w:t>
      </w:r>
      <w:r w:rsidRPr="009711AC">
        <w:rPr>
          <w:lang w:val="el-GR"/>
        </w:rPr>
        <w:t xml:space="preserve"> ορίζεται στο άρθρο 103 του Ν. 4412/2016, </w:t>
      </w:r>
      <w:r>
        <w:rPr>
          <w:lang w:val="el-GR"/>
        </w:rPr>
        <w:t>όπως</w:t>
      </w:r>
      <w:r w:rsidRPr="009711AC">
        <w:rPr>
          <w:lang w:val="el-GR"/>
        </w:rPr>
        <w:t xml:space="preserve"> τροποποιήθηκε και ισχύει. </w:t>
      </w:r>
    </w:p>
    <w:p w:rsidR="00803E96" w:rsidRDefault="00803E96" w:rsidP="00803E96">
      <w:pPr>
        <w:spacing w:after="0" w:line="259" w:lineRule="auto"/>
        <w:ind w:left="0" w:right="84"/>
        <w:rPr>
          <w:lang w:val="el-GR"/>
        </w:rPr>
      </w:pPr>
      <w:r>
        <w:sym w:font="Symbol" w:char="F0B7"/>
      </w:r>
      <w:r w:rsidRPr="009711AC">
        <w:rPr>
          <w:lang w:val="el-GR"/>
        </w:rPr>
        <w:t xml:space="preserve"> Ο προσφέρων οικονομικός φορέας δεν έχει κηρυχθεί έκπτωτος από την ανάθεση και εκτέλεση εργασιών με το Δημόσιο ή/και τα Ν.Π.Δ.Δ. λόγω μη εκπλήρωσης των συμβατικών του υποχρεώσεων, τουλάχιστον κατά την τελευταία πενταετία</w:t>
      </w:r>
      <w:r>
        <w:rPr>
          <w:lang w:val="el-GR"/>
        </w:rPr>
        <w:t>.</w:t>
      </w:r>
    </w:p>
    <w:p w:rsidR="00803E96" w:rsidRDefault="00803E96" w:rsidP="00803E96">
      <w:pPr>
        <w:spacing w:after="0" w:line="259" w:lineRule="auto"/>
        <w:ind w:left="0" w:right="84"/>
        <w:rPr>
          <w:lang w:val="el-GR"/>
        </w:rPr>
      </w:pPr>
    </w:p>
    <w:p w:rsidR="005A0278" w:rsidRDefault="005A0278" w:rsidP="005954B6">
      <w:pPr>
        <w:spacing w:after="0" w:line="259" w:lineRule="auto"/>
        <w:ind w:left="0" w:right="84" w:firstLine="0"/>
        <w:rPr>
          <w:lang w:val="el-GR"/>
        </w:rPr>
      </w:pPr>
    </w:p>
    <w:p w:rsidR="005A0278" w:rsidRDefault="005A0278" w:rsidP="005A0278">
      <w:pPr>
        <w:spacing w:after="0" w:line="259" w:lineRule="auto"/>
        <w:ind w:left="10" w:right="84"/>
        <w:rPr>
          <w:b/>
          <w:sz w:val="24"/>
          <w:szCs w:val="24"/>
          <w:u w:val="single"/>
          <w:lang w:val="el-GR"/>
        </w:rPr>
      </w:pPr>
      <w:r w:rsidRPr="002E1E81">
        <w:rPr>
          <w:b/>
          <w:sz w:val="24"/>
          <w:szCs w:val="24"/>
          <w:u w:val="single"/>
          <w:lang w:val="el-GR"/>
        </w:rPr>
        <w:t xml:space="preserve">ΑΠΟΦΑΣΗ ΑΝΑΘΕΣΗΣ –ΥΠΟΓΡΑΦΗ ΣΥΜΒΑΣΗΣ- ΠΛΗΡΩΜΕΣ </w:t>
      </w:r>
    </w:p>
    <w:p w:rsidR="0037743D" w:rsidRPr="002E1E81" w:rsidRDefault="0037743D" w:rsidP="005A0278">
      <w:pPr>
        <w:spacing w:after="0" w:line="259" w:lineRule="auto"/>
        <w:ind w:left="10" w:right="84"/>
        <w:rPr>
          <w:b/>
          <w:sz w:val="24"/>
          <w:szCs w:val="24"/>
          <w:u w:val="single"/>
          <w:lang w:val="el-GR"/>
        </w:rPr>
      </w:pPr>
    </w:p>
    <w:p w:rsidR="005A0278" w:rsidRDefault="005A0278" w:rsidP="005A0278">
      <w:pPr>
        <w:spacing w:after="0" w:line="259" w:lineRule="auto"/>
        <w:ind w:left="10" w:right="84"/>
        <w:rPr>
          <w:lang w:val="el-GR"/>
        </w:rPr>
      </w:pPr>
      <w:r w:rsidRPr="00D35C6C">
        <w:rPr>
          <w:lang w:val="el-GR"/>
        </w:rPr>
        <w:t xml:space="preserve">1. Η ανάθεση θα γίνει με απόφαση του </w:t>
      </w:r>
      <w:r>
        <w:rPr>
          <w:lang w:val="el-GR"/>
        </w:rPr>
        <w:t>Διευθύνοντος Συμβούλου κατόπιν σχετικής εξουσιοδοτήσεως του ΔΣ</w:t>
      </w:r>
      <w:r w:rsidRPr="00D35C6C">
        <w:rPr>
          <w:lang w:val="el-GR"/>
        </w:rPr>
        <w:t xml:space="preserve">, ύστερα από εξέταση </w:t>
      </w:r>
      <w:r w:rsidR="001E55A0">
        <w:rPr>
          <w:lang w:val="el-GR"/>
        </w:rPr>
        <w:t xml:space="preserve">και αξιολόγηση της </w:t>
      </w:r>
      <w:r w:rsidR="0010551B">
        <w:rPr>
          <w:lang w:val="el-GR"/>
        </w:rPr>
        <w:t xml:space="preserve">χαμηλότερης </w:t>
      </w:r>
      <w:r w:rsidR="001E55A0">
        <w:rPr>
          <w:lang w:val="el-GR"/>
        </w:rPr>
        <w:t>προσφοράς</w:t>
      </w:r>
      <w:r w:rsidR="00C97C16">
        <w:rPr>
          <w:lang w:val="el-GR"/>
        </w:rPr>
        <w:t>. Ο</w:t>
      </w:r>
      <w:r>
        <w:rPr>
          <w:lang w:val="el-GR"/>
        </w:rPr>
        <w:t xml:space="preserve"> α</w:t>
      </w:r>
      <w:r w:rsidRPr="00D35C6C">
        <w:rPr>
          <w:lang w:val="el-GR"/>
        </w:rPr>
        <w:t xml:space="preserve">νάδοχος που θα προκύψει οφείλει να υπογράψει </w:t>
      </w:r>
      <w:r>
        <w:rPr>
          <w:lang w:val="el-GR"/>
        </w:rPr>
        <w:t>σχετική σύμβαση με το ΚΕΤΕΚΝΥ ΑΕ</w:t>
      </w:r>
      <w:r w:rsidRPr="00D35C6C">
        <w:rPr>
          <w:lang w:val="el-GR"/>
        </w:rPr>
        <w:t>. Γι</w:t>
      </w:r>
      <w:r>
        <w:rPr>
          <w:lang w:val="el-GR"/>
        </w:rPr>
        <w:t xml:space="preserve">α την υπογραφή </w:t>
      </w:r>
      <w:r w:rsidR="00DC60B7">
        <w:rPr>
          <w:lang w:val="el-GR"/>
        </w:rPr>
        <w:t>της</w:t>
      </w:r>
      <w:r w:rsidR="00C97C16">
        <w:rPr>
          <w:lang w:val="el-GR"/>
        </w:rPr>
        <w:t xml:space="preserve"> σύμβασης, ο</w:t>
      </w:r>
      <w:r>
        <w:rPr>
          <w:lang w:val="el-GR"/>
        </w:rPr>
        <w:t xml:space="preserve"> α</w:t>
      </w:r>
      <w:r w:rsidRPr="00D35C6C">
        <w:rPr>
          <w:lang w:val="el-GR"/>
        </w:rPr>
        <w:t>νάδοχος θα π</w:t>
      </w:r>
      <w:r>
        <w:rPr>
          <w:lang w:val="el-GR"/>
        </w:rPr>
        <w:t xml:space="preserve">ρέπει να υποβάλει στο ΚΕΤΕΚΝΥ ΑΕ </w:t>
      </w:r>
      <w:r w:rsidRPr="00D35C6C">
        <w:rPr>
          <w:lang w:val="el-GR"/>
        </w:rPr>
        <w:t xml:space="preserve"> τα απαραίτητα δικαιολογητικά σύμφωνα με </w:t>
      </w:r>
      <w:r w:rsidR="00DC60B7">
        <w:rPr>
          <w:lang w:val="el-GR"/>
        </w:rPr>
        <w:t>τις</w:t>
      </w:r>
      <w:r w:rsidRPr="00D35C6C">
        <w:rPr>
          <w:lang w:val="el-GR"/>
        </w:rPr>
        <w:t xml:space="preserve"> απαιτήσ</w:t>
      </w:r>
      <w:r>
        <w:rPr>
          <w:lang w:val="el-GR"/>
        </w:rPr>
        <w:t>εις του νόμου</w:t>
      </w:r>
      <w:r w:rsidRPr="00D35C6C">
        <w:rPr>
          <w:lang w:val="el-GR"/>
        </w:rPr>
        <w:t xml:space="preserve">. </w:t>
      </w:r>
    </w:p>
    <w:p w:rsidR="005A0278" w:rsidRDefault="005A0278" w:rsidP="005A0278">
      <w:pPr>
        <w:spacing w:after="0" w:line="259" w:lineRule="auto"/>
        <w:ind w:left="10" w:right="84"/>
        <w:rPr>
          <w:lang w:val="el-GR"/>
        </w:rPr>
      </w:pPr>
      <w:r w:rsidRPr="00D35C6C">
        <w:rPr>
          <w:lang w:val="el-GR"/>
        </w:rPr>
        <w:t xml:space="preserve">2. Η διάρκεια </w:t>
      </w:r>
      <w:r w:rsidR="00C97C16">
        <w:rPr>
          <w:lang w:val="el-GR"/>
        </w:rPr>
        <w:t>της</w:t>
      </w:r>
      <w:r w:rsidRPr="00D35C6C">
        <w:rPr>
          <w:lang w:val="el-GR"/>
        </w:rPr>
        <w:t xml:space="preserve"> σύμβασης ορίζεται από την ημερομηνία υπογραφής και </w:t>
      </w:r>
      <w:r w:rsidR="0010551B">
        <w:rPr>
          <w:lang w:val="el-GR"/>
        </w:rPr>
        <w:t>για δύο(2) μήνες, με αξία μέχρι του ποσού των 5.5</w:t>
      </w:r>
      <w:r w:rsidRPr="00D35C6C">
        <w:rPr>
          <w:lang w:val="el-GR"/>
        </w:rPr>
        <w:t>00 ευρώ πλέον Φ.Π.Α</w:t>
      </w:r>
      <w:r>
        <w:rPr>
          <w:lang w:val="el-GR"/>
        </w:rPr>
        <w:t xml:space="preserve">. </w:t>
      </w:r>
      <w:r w:rsidRPr="00D35C6C">
        <w:rPr>
          <w:lang w:val="el-GR"/>
        </w:rPr>
        <w:t xml:space="preserve"> </w:t>
      </w:r>
      <w:r w:rsidR="0010551B">
        <w:rPr>
          <w:lang w:val="el-GR"/>
        </w:rPr>
        <w:t>Ο ανάδοχος βαρύνεται με όλους τους φόρους , τέλη, δασμούς και εισφορές που ορίζει ο νόμος.</w:t>
      </w:r>
    </w:p>
    <w:p w:rsidR="00F0623C" w:rsidRDefault="00F0623C" w:rsidP="005A0278">
      <w:pPr>
        <w:spacing w:after="0" w:line="259" w:lineRule="auto"/>
        <w:ind w:left="10" w:right="84"/>
        <w:rPr>
          <w:lang w:val="el-GR"/>
        </w:rPr>
      </w:pPr>
      <w:r>
        <w:rPr>
          <w:lang w:val="el-GR"/>
        </w:rPr>
        <w:t xml:space="preserve">3. Η </w:t>
      </w:r>
      <w:r w:rsidR="0010551B">
        <w:rPr>
          <w:lang w:val="el-GR"/>
        </w:rPr>
        <w:t xml:space="preserve">αμοιβή θα καταβληθεί με την οριστική παραλαβή των παραδοτέων. </w:t>
      </w:r>
    </w:p>
    <w:p w:rsidR="009711AC" w:rsidRDefault="00F641A1" w:rsidP="005A0278">
      <w:pPr>
        <w:spacing w:after="0" w:line="259" w:lineRule="auto"/>
        <w:ind w:left="10" w:right="84"/>
        <w:rPr>
          <w:lang w:val="el-GR"/>
        </w:rPr>
      </w:pPr>
      <w:r>
        <w:rPr>
          <w:lang w:val="el-GR"/>
        </w:rPr>
        <w:t>4</w:t>
      </w:r>
      <w:r w:rsidR="005A0278" w:rsidRPr="00D35C6C">
        <w:rPr>
          <w:lang w:val="el-GR"/>
        </w:rPr>
        <w:t xml:space="preserve">. </w:t>
      </w:r>
      <w:r w:rsidR="005A0278" w:rsidRPr="009711AC">
        <w:rPr>
          <w:lang w:val="el-GR"/>
        </w:rPr>
        <w:t xml:space="preserve">Κατά την εκτέλεση </w:t>
      </w:r>
      <w:r w:rsidR="00DC60B7">
        <w:rPr>
          <w:lang w:val="el-GR"/>
        </w:rPr>
        <w:t>της</w:t>
      </w:r>
      <w:r w:rsidR="00C97C16">
        <w:rPr>
          <w:lang w:val="el-GR"/>
        </w:rPr>
        <w:t xml:space="preserve"> σύμβασης, ο</w:t>
      </w:r>
      <w:r w:rsidR="005A0278" w:rsidRPr="009711AC">
        <w:rPr>
          <w:lang w:val="el-GR"/>
        </w:rPr>
        <w:t xml:space="preserve"> ανάδοχος υποχρεούται </w:t>
      </w:r>
      <w:r w:rsidR="009711AC">
        <w:rPr>
          <w:lang w:val="el-GR"/>
        </w:rPr>
        <w:t xml:space="preserve"> </w:t>
      </w:r>
      <w:r w:rsidR="005A0278" w:rsidRPr="009711AC">
        <w:rPr>
          <w:lang w:val="el-GR"/>
        </w:rPr>
        <w:t xml:space="preserve">να τηρεί </w:t>
      </w:r>
      <w:r w:rsidR="00DC60B7">
        <w:rPr>
          <w:lang w:val="el-GR"/>
        </w:rPr>
        <w:t>τις</w:t>
      </w:r>
      <w:r w:rsidR="005A0278" w:rsidRPr="009711AC">
        <w:rPr>
          <w:lang w:val="el-GR"/>
        </w:rPr>
        <w:t xml:space="preserve"> υποχρεώσεις </w:t>
      </w:r>
      <w:r w:rsidR="00DC60B7">
        <w:rPr>
          <w:lang w:val="el-GR"/>
        </w:rPr>
        <w:t>της</w:t>
      </w:r>
      <w:r w:rsidR="005A0278" w:rsidRPr="009711AC">
        <w:rPr>
          <w:lang w:val="el-GR"/>
        </w:rPr>
        <w:t xml:space="preserve"> </w:t>
      </w:r>
      <w:r w:rsidR="009711AC">
        <w:rPr>
          <w:lang w:val="el-GR"/>
        </w:rPr>
        <w:t xml:space="preserve">που απορρέουν από το νόμο και τη σύμβαση. </w:t>
      </w:r>
    </w:p>
    <w:p w:rsidR="005A0278" w:rsidRDefault="00F641A1" w:rsidP="005A0278">
      <w:pPr>
        <w:spacing w:after="0" w:line="259" w:lineRule="auto"/>
        <w:ind w:left="10" w:right="84"/>
        <w:rPr>
          <w:lang w:val="el-GR"/>
        </w:rPr>
      </w:pPr>
      <w:r>
        <w:rPr>
          <w:lang w:val="el-GR"/>
        </w:rPr>
        <w:t>5</w:t>
      </w:r>
      <w:r w:rsidR="005A0278" w:rsidRPr="00D35C6C">
        <w:rPr>
          <w:lang w:val="el-GR"/>
        </w:rPr>
        <w:t xml:space="preserve">. Προϋπόθεση για την πραγματοποίηση </w:t>
      </w:r>
      <w:r w:rsidR="00DC60B7">
        <w:rPr>
          <w:lang w:val="el-GR"/>
        </w:rPr>
        <w:t>της</w:t>
      </w:r>
      <w:r w:rsidR="005A0278" w:rsidRPr="00D35C6C">
        <w:rPr>
          <w:lang w:val="el-GR"/>
        </w:rPr>
        <w:t xml:space="preserve"> κάθε πληρωμής είναι να υποβληθούν τα απαραίτητα παραστατικά. Η </w:t>
      </w:r>
      <w:r w:rsidR="005A0278">
        <w:rPr>
          <w:lang w:val="el-GR"/>
        </w:rPr>
        <w:t>πληρωμή θα γίνεται με</w:t>
      </w:r>
      <w:r w:rsidR="005A0278" w:rsidRPr="00D35C6C">
        <w:rPr>
          <w:lang w:val="el-GR"/>
        </w:rPr>
        <w:t xml:space="preserve"> τραπεζική κατάθεση, μετά την προσκόμιση των νόμιμων δικαιολογητικών που πρ</w:t>
      </w:r>
      <w:r w:rsidR="005A0278">
        <w:rPr>
          <w:lang w:val="el-GR"/>
        </w:rPr>
        <w:t>οβλέπονται από τον νόμο</w:t>
      </w:r>
      <w:r w:rsidR="005A0278" w:rsidRPr="00D35C6C">
        <w:rPr>
          <w:lang w:val="el-GR"/>
        </w:rPr>
        <w:t>.</w:t>
      </w:r>
    </w:p>
    <w:p w:rsidR="005954B6" w:rsidRPr="00F773AE" w:rsidRDefault="005954B6" w:rsidP="00E95700">
      <w:pPr>
        <w:spacing w:after="0" w:line="259" w:lineRule="auto"/>
        <w:ind w:left="0" w:right="84" w:firstLine="0"/>
        <w:rPr>
          <w:lang w:val="el-GR"/>
        </w:rPr>
      </w:pPr>
    </w:p>
    <w:p w:rsidR="005A0278" w:rsidRPr="00C84169" w:rsidRDefault="00D12065" w:rsidP="00D12065">
      <w:pPr>
        <w:spacing w:after="0" w:line="259" w:lineRule="auto"/>
        <w:ind w:left="10" w:right="84"/>
        <w:jc w:val="center"/>
        <w:rPr>
          <w:b/>
          <w:sz w:val="20"/>
          <w:szCs w:val="20"/>
          <w:lang w:val="el-GR"/>
        </w:rPr>
      </w:pPr>
      <w:r w:rsidRPr="00C84169">
        <w:rPr>
          <w:b/>
          <w:sz w:val="20"/>
          <w:szCs w:val="20"/>
          <w:lang w:val="el-GR"/>
        </w:rPr>
        <w:t>Ο ΠΡΟΕΔΡΟΣ</w:t>
      </w:r>
    </w:p>
    <w:p w:rsidR="00D12065" w:rsidRPr="00C84169" w:rsidRDefault="00D12065" w:rsidP="00D12065">
      <w:pPr>
        <w:spacing w:after="0" w:line="259" w:lineRule="auto"/>
        <w:ind w:left="10" w:right="84"/>
        <w:jc w:val="center"/>
        <w:rPr>
          <w:b/>
          <w:sz w:val="20"/>
          <w:szCs w:val="20"/>
          <w:lang w:val="el-GR"/>
        </w:rPr>
      </w:pPr>
    </w:p>
    <w:p w:rsidR="00D12065" w:rsidRPr="00C84169" w:rsidRDefault="00D12065" w:rsidP="00D12065">
      <w:pPr>
        <w:spacing w:after="0" w:line="259" w:lineRule="auto"/>
        <w:ind w:left="10" w:right="84"/>
        <w:jc w:val="center"/>
        <w:rPr>
          <w:b/>
          <w:sz w:val="20"/>
          <w:szCs w:val="20"/>
          <w:lang w:val="el-GR"/>
        </w:rPr>
      </w:pPr>
    </w:p>
    <w:p w:rsidR="00D12065" w:rsidRPr="00C84169" w:rsidRDefault="00D12065" w:rsidP="00D12065">
      <w:pPr>
        <w:spacing w:after="0" w:line="259" w:lineRule="auto"/>
        <w:ind w:left="10" w:right="84"/>
        <w:jc w:val="center"/>
        <w:rPr>
          <w:b/>
          <w:sz w:val="20"/>
          <w:szCs w:val="20"/>
          <w:lang w:val="el-GR"/>
        </w:rPr>
      </w:pPr>
    </w:p>
    <w:p w:rsidR="003E26C8" w:rsidRPr="00C84169" w:rsidRDefault="00E95700" w:rsidP="00C84169">
      <w:pPr>
        <w:spacing w:after="0" w:line="259" w:lineRule="auto"/>
        <w:ind w:left="10" w:right="84"/>
        <w:jc w:val="center"/>
        <w:rPr>
          <w:b/>
          <w:sz w:val="20"/>
          <w:szCs w:val="20"/>
          <w:lang w:val="el-GR"/>
        </w:rPr>
      </w:pPr>
      <w:r w:rsidRPr="00C84169">
        <w:rPr>
          <w:b/>
          <w:sz w:val="20"/>
          <w:szCs w:val="20"/>
          <w:lang w:val="el-GR"/>
        </w:rPr>
        <w:t>ΠΑΝΤΕΛΗΣ ΜΕΣΣΑΡΟΠΟΥΛΟΣ</w:t>
      </w: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3E26C8" w:rsidRPr="00F773AE" w:rsidRDefault="003E26C8">
      <w:pPr>
        <w:spacing w:after="0" w:line="259" w:lineRule="auto"/>
        <w:ind w:left="10" w:right="84"/>
        <w:jc w:val="right"/>
        <w:rPr>
          <w:lang w:val="el-GR"/>
        </w:rPr>
      </w:pPr>
    </w:p>
    <w:p w:rsidR="00040886" w:rsidRPr="00FE0EE9" w:rsidRDefault="00040886">
      <w:pPr>
        <w:spacing w:after="0" w:line="259" w:lineRule="auto"/>
        <w:ind w:left="142" w:right="0" w:firstLine="0"/>
        <w:jc w:val="left"/>
        <w:rPr>
          <w:lang w:val="el-GR"/>
        </w:rPr>
      </w:pPr>
    </w:p>
    <w:sectPr w:rsidR="00040886" w:rsidRPr="00FE0EE9" w:rsidSect="000F4B8A">
      <w:headerReference w:type="default" r:id="rId16"/>
      <w:footerReference w:type="default" r:id="rId17"/>
      <w:pgSz w:w="11906" w:h="16838"/>
      <w:pgMar w:top="1752" w:right="1171" w:bottom="709"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789" w:rsidRDefault="00466789" w:rsidP="009D7F56">
      <w:pPr>
        <w:spacing w:after="0" w:line="240" w:lineRule="auto"/>
      </w:pPr>
      <w:r>
        <w:separator/>
      </w:r>
    </w:p>
  </w:endnote>
  <w:endnote w:type="continuationSeparator" w:id="0">
    <w:p w:rsidR="00466789" w:rsidRDefault="00466789" w:rsidP="009D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A1"/>
    <w:family w:val="swiss"/>
    <w:pitch w:val="variable"/>
    <w:sig w:usb0="00000001"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9267"/>
      <w:docPartObj>
        <w:docPartGallery w:val="Page Numbers (Bottom of Page)"/>
        <w:docPartUnique/>
      </w:docPartObj>
    </w:sdtPr>
    <w:sdtEndPr/>
    <w:sdtContent>
      <w:p w:rsidR="006E7346" w:rsidRDefault="006E7346">
        <w:pPr>
          <w:pStyle w:val="a4"/>
          <w:jc w:val="center"/>
        </w:pPr>
        <w:r>
          <w:fldChar w:fldCharType="begin"/>
        </w:r>
        <w:r>
          <w:instrText>PAGE   \* MERGEFORMAT</w:instrText>
        </w:r>
        <w:r>
          <w:fldChar w:fldCharType="separate"/>
        </w:r>
        <w:r w:rsidR="00DE7671" w:rsidRPr="00DE7671">
          <w:rPr>
            <w:noProof/>
            <w:lang w:val="el-GR"/>
          </w:rPr>
          <w:t>2</w:t>
        </w:r>
        <w:r>
          <w:fldChar w:fldCharType="end"/>
        </w:r>
      </w:p>
    </w:sdtContent>
  </w:sdt>
  <w:p w:rsidR="006E7346" w:rsidRDefault="006E73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789" w:rsidRDefault="00466789" w:rsidP="009D7F56">
      <w:pPr>
        <w:spacing w:after="0" w:line="240" w:lineRule="auto"/>
      </w:pPr>
      <w:r>
        <w:separator/>
      </w:r>
    </w:p>
  </w:footnote>
  <w:footnote w:type="continuationSeparator" w:id="0">
    <w:p w:rsidR="00466789" w:rsidRDefault="00466789" w:rsidP="009D7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F56" w:rsidRDefault="009D7F56">
    <w:pPr>
      <w:pStyle w:val="a3"/>
    </w:pPr>
    <w:r>
      <w:rPr>
        <w:noProof/>
      </w:rPr>
      <w:drawing>
        <wp:anchor distT="0" distB="0" distL="114300" distR="114300" simplePos="0" relativeHeight="251659264" behindDoc="0" locked="0" layoutInCell="1" allowOverlap="1" wp14:anchorId="0B1CE49C" wp14:editId="6E7AFB54">
          <wp:simplePos x="0" y="0"/>
          <wp:positionH relativeFrom="column">
            <wp:posOffset>241300</wp:posOffset>
          </wp:positionH>
          <wp:positionV relativeFrom="paragraph">
            <wp:posOffset>144780</wp:posOffset>
          </wp:positionV>
          <wp:extent cx="1889760" cy="275806"/>
          <wp:effectExtent l="0" t="0" r="0" b="0"/>
          <wp:wrapNone/>
          <wp:docPr id="2"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1889760" cy="275806"/>
                  </a:xfrm>
                  <a:prstGeom prst="rect">
                    <a:avLst/>
                  </a:prstGeom>
                </pic:spPr>
              </pic:pic>
            </a:graphicData>
          </a:graphic>
        </wp:anchor>
      </w:drawing>
    </w:r>
  </w:p>
  <w:p w:rsidR="009D7F56" w:rsidRDefault="009D7F56" w:rsidP="00F0623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3F9C"/>
    <w:multiLevelType w:val="hybridMultilevel"/>
    <w:tmpl w:val="F48E787E"/>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1">
    <w:nsid w:val="041F391D"/>
    <w:multiLevelType w:val="hybridMultilevel"/>
    <w:tmpl w:val="884441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176A42"/>
    <w:multiLevelType w:val="hybridMultilevel"/>
    <w:tmpl w:val="7514EE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437C42"/>
    <w:multiLevelType w:val="hybridMultilevel"/>
    <w:tmpl w:val="C6E60E6A"/>
    <w:lvl w:ilvl="0" w:tplc="79BA561C">
      <w:start w:val="1"/>
      <w:numFmt w:val="decimal"/>
      <w:lvlText w:val="%1)"/>
      <w:lvlJc w:val="left"/>
      <w:pPr>
        <w:ind w:left="502" w:hanging="360"/>
      </w:pPr>
      <w:rPr>
        <w:rFonts w:eastAsia="Calibri" w:hint="default"/>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B791E94"/>
    <w:multiLevelType w:val="hybridMultilevel"/>
    <w:tmpl w:val="9014C64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1902C9"/>
    <w:multiLevelType w:val="hybridMultilevel"/>
    <w:tmpl w:val="0482569C"/>
    <w:lvl w:ilvl="0" w:tplc="1AFC9F08">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8488C6">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705E72">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622980">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96552E">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0CD41C">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E8D3DC">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8F26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6A3EA">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A2D1495"/>
    <w:multiLevelType w:val="hybridMultilevel"/>
    <w:tmpl w:val="E4A4EF3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nsid w:val="3BF60039"/>
    <w:multiLevelType w:val="hybridMultilevel"/>
    <w:tmpl w:val="5BF6670E"/>
    <w:lvl w:ilvl="0" w:tplc="BB289CF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93B2320"/>
    <w:multiLevelType w:val="hybridMultilevel"/>
    <w:tmpl w:val="8C68DF1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nsid w:val="548114CC"/>
    <w:multiLevelType w:val="hybridMultilevel"/>
    <w:tmpl w:val="198EE48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5559119B"/>
    <w:multiLevelType w:val="hybridMultilevel"/>
    <w:tmpl w:val="322623AE"/>
    <w:lvl w:ilvl="0" w:tplc="04080001">
      <w:start w:val="1"/>
      <w:numFmt w:val="bullet"/>
      <w:lvlText w:val=""/>
      <w:lvlJc w:val="left"/>
      <w:pPr>
        <w:ind w:left="722" w:hanging="360"/>
      </w:pPr>
      <w:rPr>
        <w:rFonts w:ascii="Symbol" w:hAnsi="Symbol" w:hint="default"/>
      </w:rPr>
    </w:lvl>
    <w:lvl w:ilvl="1" w:tplc="04080003" w:tentative="1">
      <w:start w:val="1"/>
      <w:numFmt w:val="bullet"/>
      <w:lvlText w:val="o"/>
      <w:lvlJc w:val="left"/>
      <w:pPr>
        <w:ind w:left="1442" w:hanging="360"/>
      </w:pPr>
      <w:rPr>
        <w:rFonts w:ascii="Courier New" w:hAnsi="Courier New" w:cs="Courier New" w:hint="default"/>
      </w:rPr>
    </w:lvl>
    <w:lvl w:ilvl="2" w:tplc="04080005" w:tentative="1">
      <w:start w:val="1"/>
      <w:numFmt w:val="bullet"/>
      <w:lvlText w:val=""/>
      <w:lvlJc w:val="left"/>
      <w:pPr>
        <w:ind w:left="2162" w:hanging="360"/>
      </w:pPr>
      <w:rPr>
        <w:rFonts w:ascii="Wingdings" w:hAnsi="Wingdings" w:hint="default"/>
      </w:rPr>
    </w:lvl>
    <w:lvl w:ilvl="3" w:tplc="04080001" w:tentative="1">
      <w:start w:val="1"/>
      <w:numFmt w:val="bullet"/>
      <w:lvlText w:val=""/>
      <w:lvlJc w:val="left"/>
      <w:pPr>
        <w:ind w:left="2882" w:hanging="360"/>
      </w:pPr>
      <w:rPr>
        <w:rFonts w:ascii="Symbol" w:hAnsi="Symbol" w:hint="default"/>
      </w:rPr>
    </w:lvl>
    <w:lvl w:ilvl="4" w:tplc="04080003" w:tentative="1">
      <w:start w:val="1"/>
      <w:numFmt w:val="bullet"/>
      <w:lvlText w:val="o"/>
      <w:lvlJc w:val="left"/>
      <w:pPr>
        <w:ind w:left="3602" w:hanging="360"/>
      </w:pPr>
      <w:rPr>
        <w:rFonts w:ascii="Courier New" w:hAnsi="Courier New" w:cs="Courier New" w:hint="default"/>
      </w:rPr>
    </w:lvl>
    <w:lvl w:ilvl="5" w:tplc="04080005" w:tentative="1">
      <w:start w:val="1"/>
      <w:numFmt w:val="bullet"/>
      <w:lvlText w:val=""/>
      <w:lvlJc w:val="left"/>
      <w:pPr>
        <w:ind w:left="4322" w:hanging="360"/>
      </w:pPr>
      <w:rPr>
        <w:rFonts w:ascii="Wingdings" w:hAnsi="Wingdings" w:hint="default"/>
      </w:rPr>
    </w:lvl>
    <w:lvl w:ilvl="6" w:tplc="04080001" w:tentative="1">
      <w:start w:val="1"/>
      <w:numFmt w:val="bullet"/>
      <w:lvlText w:val=""/>
      <w:lvlJc w:val="left"/>
      <w:pPr>
        <w:ind w:left="5042" w:hanging="360"/>
      </w:pPr>
      <w:rPr>
        <w:rFonts w:ascii="Symbol" w:hAnsi="Symbol" w:hint="default"/>
      </w:rPr>
    </w:lvl>
    <w:lvl w:ilvl="7" w:tplc="04080003" w:tentative="1">
      <w:start w:val="1"/>
      <w:numFmt w:val="bullet"/>
      <w:lvlText w:val="o"/>
      <w:lvlJc w:val="left"/>
      <w:pPr>
        <w:ind w:left="5762" w:hanging="360"/>
      </w:pPr>
      <w:rPr>
        <w:rFonts w:ascii="Courier New" w:hAnsi="Courier New" w:cs="Courier New" w:hint="default"/>
      </w:rPr>
    </w:lvl>
    <w:lvl w:ilvl="8" w:tplc="04080005" w:tentative="1">
      <w:start w:val="1"/>
      <w:numFmt w:val="bullet"/>
      <w:lvlText w:val=""/>
      <w:lvlJc w:val="left"/>
      <w:pPr>
        <w:ind w:left="6482" w:hanging="360"/>
      </w:pPr>
      <w:rPr>
        <w:rFonts w:ascii="Wingdings" w:hAnsi="Wingdings" w:hint="default"/>
      </w:rPr>
    </w:lvl>
  </w:abstractNum>
  <w:abstractNum w:abstractNumId="11">
    <w:nsid w:val="561A5E8F"/>
    <w:multiLevelType w:val="hybridMultilevel"/>
    <w:tmpl w:val="D25CC82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5A1B158C"/>
    <w:multiLevelType w:val="hybridMultilevel"/>
    <w:tmpl w:val="B8120D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DFE1FBA"/>
    <w:multiLevelType w:val="hybridMultilevel"/>
    <w:tmpl w:val="AC327B42"/>
    <w:lvl w:ilvl="0" w:tplc="3966816A">
      <w:numFmt w:val="bullet"/>
      <w:lvlText w:val=""/>
      <w:lvlJc w:val="left"/>
      <w:pPr>
        <w:ind w:left="886" w:hanging="360"/>
      </w:pPr>
      <w:rPr>
        <w:rFonts w:ascii="Symbol" w:eastAsia="Symbol" w:hAnsi="Symbol" w:cs="Symbol" w:hint="default"/>
        <w:w w:val="100"/>
        <w:sz w:val="24"/>
        <w:szCs w:val="24"/>
        <w:lang w:val="el-GR" w:eastAsia="en-US" w:bidi="ar-SA"/>
      </w:rPr>
    </w:lvl>
    <w:lvl w:ilvl="1" w:tplc="24CE5D5E">
      <w:numFmt w:val="bullet"/>
      <w:lvlText w:val=""/>
      <w:lvlJc w:val="left"/>
      <w:pPr>
        <w:ind w:left="1291" w:hanging="356"/>
      </w:pPr>
      <w:rPr>
        <w:rFonts w:ascii="Symbol" w:eastAsia="Symbol" w:hAnsi="Symbol" w:cs="Symbol" w:hint="default"/>
        <w:w w:val="100"/>
        <w:sz w:val="24"/>
        <w:szCs w:val="24"/>
        <w:lang w:val="el-GR" w:eastAsia="en-US" w:bidi="ar-SA"/>
      </w:rPr>
    </w:lvl>
    <w:lvl w:ilvl="2" w:tplc="5434E81C">
      <w:numFmt w:val="bullet"/>
      <w:lvlText w:val=""/>
      <w:lvlJc w:val="left"/>
      <w:pPr>
        <w:ind w:left="2427" w:hanging="361"/>
      </w:pPr>
      <w:rPr>
        <w:rFonts w:ascii="Wingdings" w:eastAsia="Wingdings" w:hAnsi="Wingdings" w:cs="Wingdings" w:hint="default"/>
        <w:w w:val="100"/>
        <w:sz w:val="24"/>
        <w:szCs w:val="24"/>
        <w:lang w:val="el-GR" w:eastAsia="en-US" w:bidi="ar-SA"/>
      </w:rPr>
    </w:lvl>
    <w:lvl w:ilvl="3" w:tplc="0B66C026">
      <w:numFmt w:val="bullet"/>
      <w:lvlText w:val="•"/>
      <w:lvlJc w:val="left"/>
      <w:pPr>
        <w:ind w:left="3308" w:hanging="361"/>
      </w:pPr>
      <w:rPr>
        <w:rFonts w:hint="default"/>
        <w:lang w:val="el-GR" w:eastAsia="en-US" w:bidi="ar-SA"/>
      </w:rPr>
    </w:lvl>
    <w:lvl w:ilvl="4" w:tplc="2DBCEAF2">
      <w:numFmt w:val="bullet"/>
      <w:lvlText w:val="•"/>
      <w:lvlJc w:val="left"/>
      <w:pPr>
        <w:ind w:left="4197" w:hanging="361"/>
      </w:pPr>
      <w:rPr>
        <w:rFonts w:hint="default"/>
        <w:lang w:val="el-GR" w:eastAsia="en-US" w:bidi="ar-SA"/>
      </w:rPr>
    </w:lvl>
    <w:lvl w:ilvl="5" w:tplc="E4FE6E48">
      <w:numFmt w:val="bullet"/>
      <w:lvlText w:val="•"/>
      <w:lvlJc w:val="left"/>
      <w:pPr>
        <w:ind w:left="5085" w:hanging="361"/>
      </w:pPr>
      <w:rPr>
        <w:rFonts w:hint="default"/>
        <w:lang w:val="el-GR" w:eastAsia="en-US" w:bidi="ar-SA"/>
      </w:rPr>
    </w:lvl>
    <w:lvl w:ilvl="6" w:tplc="61C085F8">
      <w:numFmt w:val="bullet"/>
      <w:lvlText w:val="•"/>
      <w:lvlJc w:val="left"/>
      <w:pPr>
        <w:ind w:left="5974" w:hanging="361"/>
      </w:pPr>
      <w:rPr>
        <w:rFonts w:hint="default"/>
        <w:lang w:val="el-GR" w:eastAsia="en-US" w:bidi="ar-SA"/>
      </w:rPr>
    </w:lvl>
    <w:lvl w:ilvl="7" w:tplc="1D3E56EA">
      <w:numFmt w:val="bullet"/>
      <w:lvlText w:val="•"/>
      <w:lvlJc w:val="left"/>
      <w:pPr>
        <w:ind w:left="6863" w:hanging="361"/>
      </w:pPr>
      <w:rPr>
        <w:rFonts w:hint="default"/>
        <w:lang w:val="el-GR" w:eastAsia="en-US" w:bidi="ar-SA"/>
      </w:rPr>
    </w:lvl>
    <w:lvl w:ilvl="8" w:tplc="B3D20ECA">
      <w:numFmt w:val="bullet"/>
      <w:lvlText w:val="•"/>
      <w:lvlJc w:val="left"/>
      <w:pPr>
        <w:ind w:left="7751" w:hanging="361"/>
      </w:pPr>
      <w:rPr>
        <w:rFonts w:hint="default"/>
        <w:lang w:val="el-GR" w:eastAsia="en-US" w:bidi="ar-SA"/>
      </w:rPr>
    </w:lvl>
  </w:abstractNum>
  <w:abstractNum w:abstractNumId="14">
    <w:nsid w:val="687949BA"/>
    <w:multiLevelType w:val="hybridMultilevel"/>
    <w:tmpl w:val="21C25AD0"/>
    <w:lvl w:ilvl="0" w:tplc="B0FE91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6A075220"/>
    <w:multiLevelType w:val="hybridMultilevel"/>
    <w:tmpl w:val="B27A9C2A"/>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6E306798"/>
    <w:multiLevelType w:val="hybridMultilevel"/>
    <w:tmpl w:val="F410B29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B07A20"/>
    <w:multiLevelType w:val="hybridMultilevel"/>
    <w:tmpl w:val="ECE2481E"/>
    <w:lvl w:ilvl="0" w:tplc="14D2302C">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3A3C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AAF4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6DD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346D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C00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50F4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BE0A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2AF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7A6C5B84"/>
    <w:multiLevelType w:val="hybridMultilevel"/>
    <w:tmpl w:val="34AAE040"/>
    <w:lvl w:ilvl="0" w:tplc="55C26ED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7C006F35"/>
    <w:multiLevelType w:val="hybridMultilevel"/>
    <w:tmpl w:val="7F2AE060"/>
    <w:lvl w:ilvl="0" w:tplc="41A844C4">
      <w:start w:val="1"/>
      <w:numFmt w:val="decimal"/>
      <w:lvlText w:val="%1."/>
      <w:lvlJc w:val="left"/>
      <w:pPr>
        <w:ind w:left="362" w:hanging="360"/>
      </w:pPr>
      <w:rPr>
        <w:rFonts w:hint="default"/>
      </w:rPr>
    </w:lvl>
    <w:lvl w:ilvl="1" w:tplc="04080019" w:tentative="1">
      <w:start w:val="1"/>
      <w:numFmt w:val="lowerLetter"/>
      <w:lvlText w:val="%2."/>
      <w:lvlJc w:val="left"/>
      <w:pPr>
        <w:ind w:left="1082" w:hanging="360"/>
      </w:pPr>
    </w:lvl>
    <w:lvl w:ilvl="2" w:tplc="0408001B" w:tentative="1">
      <w:start w:val="1"/>
      <w:numFmt w:val="lowerRoman"/>
      <w:lvlText w:val="%3."/>
      <w:lvlJc w:val="right"/>
      <w:pPr>
        <w:ind w:left="1802" w:hanging="180"/>
      </w:pPr>
    </w:lvl>
    <w:lvl w:ilvl="3" w:tplc="0408000F" w:tentative="1">
      <w:start w:val="1"/>
      <w:numFmt w:val="decimal"/>
      <w:lvlText w:val="%4."/>
      <w:lvlJc w:val="left"/>
      <w:pPr>
        <w:ind w:left="2522" w:hanging="360"/>
      </w:pPr>
    </w:lvl>
    <w:lvl w:ilvl="4" w:tplc="04080019" w:tentative="1">
      <w:start w:val="1"/>
      <w:numFmt w:val="lowerLetter"/>
      <w:lvlText w:val="%5."/>
      <w:lvlJc w:val="left"/>
      <w:pPr>
        <w:ind w:left="3242" w:hanging="360"/>
      </w:pPr>
    </w:lvl>
    <w:lvl w:ilvl="5" w:tplc="0408001B" w:tentative="1">
      <w:start w:val="1"/>
      <w:numFmt w:val="lowerRoman"/>
      <w:lvlText w:val="%6."/>
      <w:lvlJc w:val="right"/>
      <w:pPr>
        <w:ind w:left="3962" w:hanging="180"/>
      </w:pPr>
    </w:lvl>
    <w:lvl w:ilvl="6" w:tplc="0408000F" w:tentative="1">
      <w:start w:val="1"/>
      <w:numFmt w:val="decimal"/>
      <w:lvlText w:val="%7."/>
      <w:lvlJc w:val="left"/>
      <w:pPr>
        <w:ind w:left="4682" w:hanging="360"/>
      </w:pPr>
    </w:lvl>
    <w:lvl w:ilvl="7" w:tplc="04080019" w:tentative="1">
      <w:start w:val="1"/>
      <w:numFmt w:val="lowerLetter"/>
      <w:lvlText w:val="%8."/>
      <w:lvlJc w:val="left"/>
      <w:pPr>
        <w:ind w:left="5402" w:hanging="360"/>
      </w:pPr>
    </w:lvl>
    <w:lvl w:ilvl="8" w:tplc="0408001B" w:tentative="1">
      <w:start w:val="1"/>
      <w:numFmt w:val="lowerRoman"/>
      <w:lvlText w:val="%9."/>
      <w:lvlJc w:val="right"/>
      <w:pPr>
        <w:ind w:left="6122" w:hanging="180"/>
      </w:pPr>
    </w:lvl>
  </w:abstractNum>
  <w:num w:numId="1">
    <w:abstractNumId w:val="5"/>
  </w:num>
  <w:num w:numId="2">
    <w:abstractNumId w:val="17"/>
  </w:num>
  <w:num w:numId="3">
    <w:abstractNumId w:val="7"/>
  </w:num>
  <w:num w:numId="4">
    <w:abstractNumId w:val="14"/>
  </w:num>
  <w:num w:numId="5">
    <w:abstractNumId w:val="18"/>
  </w:num>
  <w:num w:numId="6">
    <w:abstractNumId w:val="9"/>
  </w:num>
  <w:num w:numId="7">
    <w:abstractNumId w:val="13"/>
  </w:num>
  <w:num w:numId="8">
    <w:abstractNumId w:val="15"/>
  </w:num>
  <w:num w:numId="9">
    <w:abstractNumId w:val="12"/>
  </w:num>
  <w:num w:numId="10">
    <w:abstractNumId w:val="16"/>
  </w:num>
  <w:num w:numId="11">
    <w:abstractNumId w:val="1"/>
  </w:num>
  <w:num w:numId="12">
    <w:abstractNumId w:val="4"/>
  </w:num>
  <w:num w:numId="13">
    <w:abstractNumId w:val="2"/>
  </w:num>
  <w:num w:numId="14">
    <w:abstractNumId w:val="6"/>
  </w:num>
  <w:num w:numId="15">
    <w:abstractNumId w:val="3"/>
  </w:num>
  <w:num w:numId="16">
    <w:abstractNumId w:val="19"/>
  </w:num>
  <w:num w:numId="17">
    <w:abstractNumId w:val="8"/>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86"/>
    <w:rsid w:val="0002233C"/>
    <w:rsid w:val="00034D7A"/>
    <w:rsid w:val="00040886"/>
    <w:rsid w:val="00051C7A"/>
    <w:rsid w:val="000540C6"/>
    <w:rsid w:val="000F4B8A"/>
    <w:rsid w:val="00100D89"/>
    <w:rsid w:val="0010551B"/>
    <w:rsid w:val="001A182E"/>
    <w:rsid w:val="001B276B"/>
    <w:rsid w:val="001D2A8C"/>
    <w:rsid w:val="001D6A51"/>
    <w:rsid w:val="001E55A0"/>
    <w:rsid w:val="001E5F16"/>
    <w:rsid w:val="001E6143"/>
    <w:rsid w:val="001F51A3"/>
    <w:rsid w:val="00230394"/>
    <w:rsid w:val="002919BD"/>
    <w:rsid w:val="002E72E9"/>
    <w:rsid w:val="002F526F"/>
    <w:rsid w:val="002F6D7B"/>
    <w:rsid w:val="00312F14"/>
    <w:rsid w:val="00314C21"/>
    <w:rsid w:val="00360747"/>
    <w:rsid w:val="0037743D"/>
    <w:rsid w:val="00381890"/>
    <w:rsid w:val="00386FB8"/>
    <w:rsid w:val="00395A80"/>
    <w:rsid w:val="003A5123"/>
    <w:rsid w:val="003B469E"/>
    <w:rsid w:val="003C3AC1"/>
    <w:rsid w:val="003E26C8"/>
    <w:rsid w:val="00407B62"/>
    <w:rsid w:val="00425071"/>
    <w:rsid w:val="00426C1C"/>
    <w:rsid w:val="00436B92"/>
    <w:rsid w:val="004474AD"/>
    <w:rsid w:val="00450D3A"/>
    <w:rsid w:val="00454B89"/>
    <w:rsid w:val="00466789"/>
    <w:rsid w:val="004A27AD"/>
    <w:rsid w:val="004C2459"/>
    <w:rsid w:val="004C7ECB"/>
    <w:rsid w:val="004E4222"/>
    <w:rsid w:val="004F695E"/>
    <w:rsid w:val="00501B7A"/>
    <w:rsid w:val="005232AD"/>
    <w:rsid w:val="00523982"/>
    <w:rsid w:val="00532D15"/>
    <w:rsid w:val="00533450"/>
    <w:rsid w:val="00534C7F"/>
    <w:rsid w:val="005954B6"/>
    <w:rsid w:val="005A0278"/>
    <w:rsid w:val="005E5F51"/>
    <w:rsid w:val="006272D2"/>
    <w:rsid w:val="0063301E"/>
    <w:rsid w:val="00643CA0"/>
    <w:rsid w:val="00662CCC"/>
    <w:rsid w:val="006937E1"/>
    <w:rsid w:val="00693D53"/>
    <w:rsid w:val="006947F2"/>
    <w:rsid w:val="00695025"/>
    <w:rsid w:val="006A229E"/>
    <w:rsid w:val="006D0080"/>
    <w:rsid w:val="006E7346"/>
    <w:rsid w:val="00703A57"/>
    <w:rsid w:val="00716A7B"/>
    <w:rsid w:val="00726559"/>
    <w:rsid w:val="007559C8"/>
    <w:rsid w:val="007813A1"/>
    <w:rsid w:val="007B2209"/>
    <w:rsid w:val="007B5A5C"/>
    <w:rsid w:val="007C57D8"/>
    <w:rsid w:val="007D4D02"/>
    <w:rsid w:val="008018FA"/>
    <w:rsid w:val="00803E96"/>
    <w:rsid w:val="0084179C"/>
    <w:rsid w:val="00883096"/>
    <w:rsid w:val="00887297"/>
    <w:rsid w:val="008B05E4"/>
    <w:rsid w:val="00940AAE"/>
    <w:rsid w:val="00964815"/>
    <w:rsid w:val="009711AC"/>
    <w:rsid w:val="00971D4F"/>
    <w:rsid w:val="00986B39"/>
    <w:rsid w:val="00992171"/>
    <w:rsid w:val="0099768D"/>
    <w:rsid w:val="009B50F8"/>
    <w:rsid w:val="009D1431"/>
    <w:rsid w:val="009D411D"/>
    <w:rsid w:val="009D7F56"/>
    <w:rsid w:val="009F662A"/>
    <w:rsid w:val="00A71CEB"/>
    <w:rsid w:val="00A7265B"/>
    <w:rsid w:val="00A93DF6"/>
    <w:rsid w:val="00AA7CFA"/>
    <w:rsid w:val="00AB7F50"/>
    <w:rsid w:val="00AD7EAE"/>
    <w:rsid w:val="00B36081"/>
    <w:rsid w:val="00B91ECD"/>
    <w:rsid w:val="00BF458C"/>
    <w:rsid w:val="00C04780"/>
    <w:rsid w:val="00C21A00"/>
    <w:rsid w:val="00C57BD3"/>
    <w:rsid w:val="00C60C1E"/>
    <w:rsid w:val="00C84169"/>
    <w:rsid w:val="00C90DF3"/>
    <w:rsid w:val="00C97C16"/>
    <w:rsid w:val="00CB01CE"/>
    <w:rsid w:val="00CD5C2D"/>
    <w:rsid w:val="00CE6406"/>
    <w:rsid w:val="00CE7ACB"/>
    <w:rsid w:val="00D12065"/>
    <w:rsid w:val="00D43D26"/>
    <w:rsid w:val="00D90C21"/>
    <w:rsid w:val="00DC60B7"/>
    <w:rsid w:val="00DD5688"/>
    <w:rsid w:val="00DE7671"/>
    <w:rsid w:val="00DF12CA"/>
    <w:rsid w:val="00E27499"/>
    <w:rsid w:val="00E371F5"/>
    <w:rsid w:val="00E64882"/>
    <w:rsid w:val="00E67DC6"/>
    <w:rsid w:val="00E95700"/>
    <w:rsid w:val="00E96E59"/>
    <w:rsid w:val="00EA106F"/>
    <w:rsid w:val="00F0623C"/>
    <w:rsid w:val="00F305A2"/>
    <w:rsid w:val="00F47783"/>
    <w:rsid w:val="00F60476"/>
    <w:rsid w:val="00F60F2A"/>
    <w:rsid w:val="00F641A1"/>
    <w:rsid w:val="00F773AE"/>
    <w:rsid w:val="00F83D84"/>
    <w:rsid w:val="00FE0EE9"/>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66" w:lineRule="auto"/>
      <w:ind w:left="152" w:right="97"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0"/>
      <w:ind w:left="152" w:hanging="10"/>
      <w:outlineLvl w:val="0"/>
    </w:pPr>
    <w:rPr>
      <w:rFonts w:ascii="Calibri" w:eastAsia="Calibri" w:hAnsi="Calibri" w:cs="Calibri"/>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4"/>
      <w:u w:val="single" w:color="000000"/>
    </w:rPr>
  </w:style>
  <w:style w:type="paragraph" w:styleId="a3">
    <w:name w:val="header"/>
    <w:basedOn w:val="a"/>
    <w:link w:val="Char"/>
    <w:uiPriority w:val="99"/>
    <w:unhideWhenUsed/>
    <w:rsid w:val="009D7F56"/>
    <w:pPr>
      <w:tabs>
        <w:tab w:val="center" w:pos="4680"/>
        <w:tab w:val="right" w:pos="9360"/>
      </w:tabs>
      <w:spacing w:after="0" w:line="240" w:lineRule="auto"/>
    </w:pPr>
  </w:style>
  <w:style w:type="character" w:customStyle="1" w:styleId="Char">
    <w:name w:val="Κεφαλίδα Char"/>
    <w:basedOn w:val="a0"/>
    <w:link w:val="a3"/>
    <w:uiPriority w:val="99"/>
    <w:rsid w:val="009D7F56"/>
    <w:rPr>
      <w:rFonts w:ascii="Calibri" w:eastAsia="Calibri" w:hAnsi="Calibri" w:cs="Calibri"/>
      <w:color w:val="000000"/>
    </w:rPr>
  </w:style>
  <w:style w:type="paragraph" w:styleId="a4">
    <w:name w:val="footer"/>
    <w:basedOn w:val="a"/>
    <w:link w:val="Char0"/>
    <w:uiPriority w:val="99"/>
    <w:unhideWhenUsed/>
    <w:rsid w:val="009D7F56"/>
    <w:pPr>
      <w:tabs>
        <w:tab w:val="center" w:pos="4680"/>
        <w:tab w:val="right" w:pos="9360"/>
      </w:tabs>
      <w:spacing w:after="0" w:line="240" w:lineRule="auto"/>
    </w:pPr>
  </w:style>
  <w:style w:type="character" w:customStyle="1" w:styleId="Char0">
    <w:name w:val="Υποσέλιδο Char"/>
    <w:basedOn w:val="a0"/>
    <w:link w:val="a4"/>
    <w:uiPriority w:val="99"/>
    <w:rsid w:val="009D7F56"/>
    <w:rPr>
      <w:rFonts w:ascii="Calibri" w:eastAsia="Calibri" w:hAnsi="Calibri" w:cs="Calibri"/>
      <w:color w:val="000000"/>
    </w:rPr>
  </w:style>
  <w:style w:type="paragraph" w:styleId="a5">
    <w:name w:val="Balloon Text"/>
    <w:basedOn w:val="a"/>
    <w:link w:val="Char1"/>
    <w:uiPriority w:val="99"/>
    <w:semiHidden/>
    <w:unhideWhenUsed/>
    <w:rsid w:val="009D7F5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D7F56"/>
    <w:rPr>
      <w:rFonts w:ascii="Tahoma" w:eastAsia="Calibri" w:hAnsi="Tahoma" w:cs="Tahoma"/>
      <w:color w:val="000000"/>
      <w:sz w:val="16"/>
      <w:szCs w:val="16"/>
    </w:rPr>
  </w:style>
  <w:style w:type="character" w:styleId="-">
    <w:name w:val="Hyperlink"/>
    <w:basedOn w:val="a0"/>
    <w:uiPriority w:val="99"/>
    <w:unhideWhenUsed/>
    <w:rsid w:val="00FE0EE9"/>
    <w:rPr>
      <w:color w:val="0563C1" w:themeColor="hyperlink"/>
      <w:u w:val="single"/>
    </w:rPr>
  </w:style>
  <w:style w:type="paragraph" w:styleId="a6">
    <w:name w:val="List Paragraph"/>
    <w:aliases w:val="Γράφημα,Bullet2,bl1,Bullet21,Bullet22,Bullet23,Bullet211,Bullet24,Bullet25,Bullet26,Bullet27,bl11,Bullet212,Bullet28,bl12,Bullet213,Bullet29,bl13,Bullet214,Bullet210,Bullet215,Bulleted List 1,Fiche List Paragraph,Dot pt,No Spacing1"/>
    <w:basedOn w:val="a"/>
    <w:link w:val="Char2"/>
    <w:uiPriority w:val="34"/>
    <w:qFormat/>
    <w:rsid w:val="004474AD"/>
    <w:pPr>
      <w:ind w:left="720"/>
      <w:contextualSpacing/>
    </w:pPr>
  </w:style>
  <w:style w:type="character" w:styleId="a7">
    <w:name w:val="Strong"/>
    <w:basedOn w:val="a0"/>
    <w:uiPriority w:val="22"/>
    <w:qFormat/>
    <w:rsid w:val="00E64882"/>
    <w:rPr>
      <w:b/>
      <w:bCs/>
    </w:rPr>
  </w:style>
  <w:style w:type="table" w:styleId="a8">
    <w:name w:val="Table Grid"/>
    <w:basedOn w:val="a1"/>
    <w:uiPriority w:val="39"/>
    <w:rsid w:val="00964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xt">
    <w:name w:val="tabletxt"/>
    <w:basedOn w:val="a0"/>
    <w:rsid w:val="00E27499"/>
  </w:style>
  <w:style w:type="paragraph" w:styleId="a9">
    <w:name w:val="Body Text"/>
    <w:basedOn w:val="a"/>
    <w:link w:val="Char3"/>
    <w:uiPriority w:val="1"/>
    <w:qFormat/>
    <w:rsid w:val="00F83D84"/>
    <w:pPr>
      <w:widowControl w:val="0"/>
      <w:autoSpaceDE w:val="0"/>
      <w:autoSpaceDN w:val="0"/>
      <w:spacing w:after="0" w:line="240" w:lineRule="auto"/>
      <w:ind w:left="0" w:right="0" w:firstLine="0"/>
      <w:jc w:val="left"/>
    </w:pPr>
    <w:rPr>
      <w:rFonts w:ascii="Carlito" w:eastAsia="Carlito" w:hAnsi="Carlito" w:cs="Carlito"/>
      <w:color w:val="auto"/>
      <w:sz w:val="24"/>
      <w:szCs w:val="24"/>
      <w:lang w:val="el-GR"/>
    </w:rPr>
  </w:style>
  <w:style w:type="character" w:customStyle="1" w:styleId="Char3">
    <w:name w:val="Σώμα κειμένου Char"/>
    <w:basedOn w:val="a0"/>
    <w:link w:val="a9"/>
    <w:uiPriority w:val="1"/>
    <w:rsid w:val="00F83D84"/>
    <w:rPr>
      <w:rFonts w:ascii="Carlito" w:eastAsia="Carlito" w:hAnsi="Carlito" w:cs="Carlito"/>
      <w:sz w:val="24"/>
      <w:szCs w:val="24"/>
      <w:lang w:val="el-GR"/>
    </w:rPr>
  </w:style>
  <w:style w:type="character" w:customStyle="1" w:styleId="Char2">
    <w:name w:val="Παράγραφος λίστας Char"/>
    <w:aliases w:val="Γράφημα Char,Bullet2 Char,bl1 Char,Bullet21 Char,Bullet22 Char,Bullet23 Char,Bullet211 Char,Bullet24 Char,Bullet25 Char,Bullet26 Char,Bullet27 Char,bl11 Char,Bullet212 Char,Bullet28 Char,bl12 Char,Bullet213 Char,Bullet29 Char"/>
    <w:link w:val="a6"/>
    <w:uiPriority w:val="34"/>
    <w:rsid w:val="00F83D84"/>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66" w:lineRule="auto"/>
      <w:ind w:left="152" w:right="97"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0"/>
      <w:ind w:left="152" w:hanging="10"/>
      <w:outlineLvl w:val="0"/>
    </w:pPr>
    <w:rPr>
      <w:rFonts w:ascii="Calibri" w:eastAsia="Calibri" w:hAnsi="Calibri" w:cs="Calibri"/>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4"/>
      <w:u w:val="single" w:color="000000"/>
    </w:rPr>
  </w:style>
  <w:style w:type="paragraph" w:styleId="a3">
    <w:name w:val="header"/>
    <w:basedOn w:val="a"/>
    <w:link w:val="Char"/>
    <w:uiPriority w:val="99"/>
    <w:unhideWhenUsed/>
    <w:rsid w:val="009D7F56"/>
    <w:pPr>
      <w:tabs>
        <w:tab w:val="center" w:pos="4680"/>
        <w:tab w:val="right" w:pos="9360"/>
      </w:tabs>
      <w:spacing w:after="0" w:line="240" w:lineRule="auto"/>
    </w:pPr>
  </w:style>
  <w:style w:type="character" w:customStyle="1" w:styleId="Char">
    <w:name w:val="Κεφαλίδα Char"/>
    <w:basedOn w:val="a0"/>
    <w:link w:val="a3"/>
    <w:uiPriority w:val="99"/>
    <w:rsid w:val="009D7F56"/>
    <w:rPr>
      <w:rFonts w:ascii="Calibri" w:eastAsia="Calibri" w:hAnsi="Calibri" w:cs="Calibri"/>
      <w:color w:val="000000"/>
    </w:rPr>
  </w:style>
  <w:style w:type="paragraph" w:styleId="a4">
    <w:name w:val="footer"/>
    <w:basedOn w:val="a"/>
    <w:link w:val="Char0"/>
    <w:uiPriority w:val="99"/>
    <w:unhideWhenUsed/>
    <w:rsid w:val="009D7F56"/>
    <w:pPr>
      <w:tabs>
        <w:tab w:val="center" w:pos="4680"/>
        <w:tab w:val="right" w:pos="9360"/>
      </w:tabs>
      <w:spacing w:after="0" w:line="240" w:lineRule="auto"/>
    </w:pPr>
  </w:style>
  <w:style w:type="character" w:customStyle="1" w:styleId="Char0">
    <w:name w:val="Υποσέλιδο Char"/>
    <w:basedOn w:val="a0"/>
    <w:link w:val="a4"/>
    <w:uiPriority w:val="99"/>
    <w:rsid w:val="009D7F56"/>
    <w:rPr>
      <w:rFonts w:ascii="Calibri" w:eastAsia="Calibri" w:hAnsi="Calibri" w:cs="Calibri"/>
      <w:color w:val="000000"/>
    </w:rPr>
  </w:style>
  <w:style w:type="paragraph" w:styleId="a5">
    <w:name w:val="Balloon Text"/>
    <w:basedOn w:val="a"/>
    <w:link w:val="Char1"/>
    <w:uiPriority w:val="99"/>
    <w:semiHidden/>
    <w:unhideWhenUsed/>
    <w:rsid w:val="009D7F5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D7F56"/>
    <w:rPr>
      <w:rFonts w:ascii="Tahoma" w:eastAsia="Calibri" w:hAnsi="Tahoma" w:cs="Tahoma"/>
      <w:color w:val="000000"/>
      <w:sz w:val="16"/>
      <w:szCs w:val="16"/>
    </w:rPr>
  </w:style>
  <w:style w:type="character" w:styleId="-">
    <w:name w:val="Hyperlink"/>
    <w:basedOn w:val="a0"/>
    <w:uiPriority w:val="99"/>
    <w:unhideWhenUsed/>
    <w:rsid w:val="00FE0EE9"/>
    <w:rPr>
      <w:color w:val="0563C1" w:themeColor="hyperlink"/>
      <w:u w:val="single"/>
    </w:rPr>
  </w:style>
  <w:style w:type="paragraph" w:styleId="a6">
    <w:name w:val="List Paragraph"/>
    <w:aliases w:val="Γράφημα,Bullet2,bl1,Bullet21,Bullet22,Bullet23,Bullet211,Bullet24,Bullet25,Bullet26,Bullet27,bl11,Bullet212,Bullet28,bl12,Bullet213,Bullet29,bl13,Bullet214,Bullet210,Bullet215,Bulleted List 1,Fiche List Paragraph,Dot pt,No Spacing1"/>
    <w:basedOn w:val="a"/>
    <w:link w:val="Char2"/>
    <w:uiPriority w:val="34"/>
    <w:qFormat/>
    <w:rsid w:val="004474AD"/>
    <w:pPr>
      <w:ind w:left="720"/>
      <w:contextualSpacing/>
    </w:pPr>
  </w:style>
  <w:style w:type="character" w:styleId="a7">
    <w:name w:val="Strong"/>
    <w:basedOn w:val="a0"/>
    <w:uiPriority w:val="22"/>
    <w:qFormat/>
    <w:rsid w:val="00E64882"/>
    <w:rPr>
      <w:b/>
      <w:bCs/>
    </w:rPr>
  </w:style>
  <w:style w:type="table" w:styleId="a8">
    <w:name w:val="Table Grid"/>
    <w:basedOn w:val="a1"/>
    <w:uiPriority w:val="39"/>
    <w:rsid w:val="00964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xt">
    <w:name w:val="tabletxt"/>
    <w:basedOn w:val="a0"/>
    <w:rsid w:val="00E27499"/>
  </w:style>
  <w:style w:type="paragraph" w:styleId="a9">
    <w:name w:val="Body Text"/>
    <w:basedOn w:val="a"/>
    <w:link w:val="Char3"/>
    <w:uiPriority w:val="1"/>
    <w:qFormat/>
    <w:rsid w:val="00F83D84"/>
    <w:pPr>
      <w:widowControl w:val="0"/>
      <w:autoSpaceDE w:val="0"/>
      <w:autoSpaceDN w:val="0"/>
      <w:spacing w:after="0" w:line="240" w:lineRule="auto"/>
      <w:ind w:left="0" w:right="0" w:firstLine="0"/>
      <w:jc w:val="left"/>
    </w:pPr>
    <w:rPr>
      <w:rFonts w:ascii="Carlito" w:eastAsia="Carlito" w:hAnsi="Carlito" w:cs="Carlito"/>
      <w:color w:val="auto"/>
      <w:sz w:val="24"/>
      <w:szCs w:val="24"/>
      <w:lang w:val="el-GR"/>
    </w:rPr>
  </w:style>
  <w:style w:type="character" w:customStyle="1" w:styleId="Char3">
    <w:name w:val="Σώμα κειμένου Char"/>
    <w:basedOn w:val="a0"/>
    <w:link w:val="a9"/>
    <w:uiPriority w:val="1"/>
    <w:rsid w:val="00F83D84"/>
    <w:rPr>
      <w:rFonts w:ascii="Carlito" w:eastAsia="Carlito" w:hAnsi="Carlito" w:cs="Carlito"/>
      <w:sz w:val="24"/>
      <w:szCs w:val="24"/>
      <w:lang w:val="el-GR"/>
    </w:rPr>
  </w:style>
  <w:style w:type="character" w:customStyle="1" w:styleId="Char2">
    <w:name w:val="Παράγραφος λίστας Char"/>
    <w:aliases w:val="Γράφημα Char,Bullet2 Char,bl1 Char,Bullet21 Char,Bullet22 Char,Bullet23 Char,Bullet211 Char,Bullet24 Char,Bullet25 Char,Bullet26 Char,Bullet27 Char,bl11 Char,Bullet212 Char,Bullet28 Char,bl12 Char,Bullet213 Char,Bullet29 Char"/>
    <w:link w:val="a6"/>
    <w:uiPriority w:val="34"/>
    <w:rsid w:val="00F83D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7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drg.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stdrg.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tdrg.gr/" TargetMode="External"/><Relationship Id="rId5" Type="http://schemas.openxmlformats.org/officeDocument/2006/relationships/settings" Target="settings.xml"/><Relationship Id="rId15" Type="http://schemas.openxmlformats.org/officeDocument/2006/relationships/hyperlink" Target="mailto:ketekny@instdrg.gr" TargetMode="External"/><Relationship Id="rId10" Type="http://schemas.openxmlformats.org/officeDocument/2006/relationships/hyperlink" Target="http://www.instdrg.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stdrg.gr/" TargetMode="External"/><Relationship Id="rId14" Type="http://schemas.openxmlformats.org/officeDocument/2006/relationships/hyperlink" Target="http://www.instdrg.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ACB8-5220-40B2-8813-32D6B27A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Christopoulou Evgenia</dc:creator>
  <cp:lastModifiedBy>KetekNY-8</cp:lastModifiedBy>
  <cp:revision>2</cp:revision>
  <cp:lastPrinted>2023-05-19T11:17:00Z</cp:lastPrinted>
  <dcterms:created xsi:type="dcterms:W3CDTF">2023-05-19T11:18:00Z</dcterms:created>
  <dcterms:modified xsi:type="dcterms:W3CDTF">2023-05-19T11:18:00Z</dcterms:modified>
</cp:coreProperties>
</file>